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Strategic Analysis and Go-to-Market Blueprint for Pravdast Agency: A Dual-Pronged Approach for Dominating the Bulgarian B2B Market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 Executive Summary &amp; Strategic Recommendation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presents a comprehensive strategic analysis and go-to-market blueprint for pravdast.agency. It directly addresses the central strategic question facing the agency: whether to pursue the established B2B production and logistics sectors identified in its deep research, or to pivot towards "Authentic Heritage" businesses, mirroring its standout success with the dairy producer milkylux.com.</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finding of this analysis is that this is not an "either/or" choice but a profound strategic synergy. The two paths are not contradictory; they are sequential and symbiotic. The agency's documented success with milkylux.com and its "Bacho Iliya" brand is not an outlier to be considered separately from the industrial market. Instead, it is the </w:t>
      </w:r>
      <w:r w:rsidDel="00000000" w:rsidR="00000000" w:rsidRPr="00000000">
        <w:rPr>
          <w:rFonts w:ascii="Google Sans Text" w:cs="Google Sans Text" w:eastAsia="Google Sans Text" w:hAnsi="Google Sans Text"/>
          <w:i w:val="1"/>
          <w:color w:val="1b1c1d"/>
          <w:sz w:val="24"/>
          <w:szCs w:val="24"/>
          <w:rtl w:val="0"/>
        </w:rPr>
        <w:t xml:space="preserve">exact blueprint</w:t>
      </w:r>
      <w:r w:rsidDel="00000000" w:rsidR="00000000" w:rsidRPr="00000000">
        <w:rPr>
          <w:rFonts w:ascii="Google Sans Text" w:cs="Google Sans Text" w:eastAsia="Google Sans Text" w:hAnsi="Google Sans Text"/>
          <w:i w:val="0"/>
          <w:color w:val="1b1c1d"/>
          <w:sz w:val="24"/>
          <w:szCs w:val="24"/>
          <w:rtl w:val="0"/>
        </w:rPr>
        <w:t xml:space="preserve"> and the primary strategic asset required to penetrate the more challenging, skeptical, and lucrative industrial sectors. The nostalgia-fueled campaign that generated explosive growth for a traditional product provides the perfect, locally-resonant proof of concept needed to overcome the deep-seated distrust inherent in the broader Bulgarian B2B landscape.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Therefore, the definitive strategic recommendation is for pravdast.agency to execute a dual-pronged, phased go-to-market strategy designed to establish market leadership across both segments.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Phase 1: Dominate the "Authentic Heritage" Niche.</w:t>
      </w:r>
      <w:r w:rsidDel="00000000" w:rsidR="00000000" w:rsidRPr="00000000">
        <w:rPr>
          <w:rFonts w:ascii="Google Sans Text" w:cs="Google Sans Text" w:eastAsia="Google Sans Text" w:hAnsi="Google Sans Text"/>
          <w:i w:val="0"/>
          <w:color w:val="1b1c1d"/>
          <w:sz w:val="24"/>
          <w:szCs w:val="24"/>
          <w:rtl w:val="0"/>
        </w:rPr>
        <w:t xml:space="preserve"> The agency should immediately and actively target traditional Bulgarian B2B producers—in sectors such as food, wine, crafts, and textiles—that are rich in story but possess a weak or non-existent digital presence. The objective is to replicate the "Bacho Iliya" success multiple times, building a powerful portfolio.</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Phase 2: Weaponize Success.</w:t>
      </w:r>
      <w:r w:rsidDel="00000000" w:rsidR="00000000" w:rsidRPr="00000000">
        <w:rPr>
          <w:rFonts w:ascii="Google Sans Text" w:cs="Google Sans Text" w:eastAsia="Google Sans Text" w:hAnsi="Google Sans Text"/>
          <w:i w:val="0"/>
          <w:color w:val="1b1c1d"/>
          <w:sz w:val="24"/>
          <w:szCs w:val="24"/>
          <w:rtl w:val="0"/>
        </w:rPr>
        <w:t xml:space="preserve"> Each success in the heritage niche must be systematically converted into a powerful, data-rich local case study. These case studies, formatted to appeal to a pragmatic, results-oriented mindset, will become the agency's primary sales and marketing asset.</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Phase 3: Penetrate the Industrial Sectors.</w:t>
      </w:r>
      <w:r w:rsidDel="00000000" w:rsidR="00000000" w:rsidRPr="00000000">
        <w:rPr>
          <w:rFonts w:ascii="Google Sans Text" w:cs="Google Sans Text" w:eastAsia="Google Sans Text" w:hAnsi="Google Sans Text"/>
          <w:i w:val="0"/>
          <w:color w:val="1b1c1d"/>
          <w:sz w:val="24"/>
          <w:szCs w:val="24"/>
          <w:rtl w:val="0"/>
        </w:rPr>
        <w:t xml:space="preserve"> The agency will then leverage this portfolio of proven local results as the "currency of trust" to overcome the skepticism of the larger, more cautious production and logistics clients. This portfolio will serve as irrefutable evidence of the agency's ability to generate predictable, measurable growth for traditional Bulgarian businesses.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expected outcome of this integrated strategy is the establishment of pravdast.agency as the preeminent "Business Engineer" for traditional Bulgarian companies seeking systematic and predictable growth. This approach will not only resolve the current strategic dilemma but will also build a defensible market position, creating a virtuous cycle where success in one sector fuels entry and dominance in the next.</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II: The "Business Engineer" Identity: Aligning Pravdast Agency with the Bulgarian B2B Mindset</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Deconstructing the Target Persona: The "Overburdened Autocrat"</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effectively engage with established Bulgarian B2B companies, it is crucial to understand the distinct persona of their leaders. Shaped by decades of navigating political and economic volatility, the owner of a 10+ year-old Bulgarian business embodies the "Overburdened Autocrat".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leader's decision-making is governed by a specific set of psychological and business drivers that any successful engagement strategy must address directly.</w:t>
      </w:r>
    </w:p>
    <w:p w:rsidR="00000000" w:rsidDel="00000000" w:rsidP="00000000" w:rsidRDefault="00000000" w:rsidRPr="00000000" w14:paraId="0000001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Deep-Seated Skepticism:</w:t>
      </w:r>
      <w:r w:rsidDel="00000000" w:rsidR="00000000" w:rsidRPr="00000000">
        <w:rPr>
          <w:rFonts w:ascii="Google Sans Text" w:cs="Google Sans Text" w:eastAsia="Google Sans Text" w:hAnsi="Google Sans Text"/>
          <w:i w:val="0"/>
          <w:color w:val="1b1c1d"/>
          <w:sz w:val="24"/>
          <w:szCs w:val="24"/>
          <w:rtl w:val="0"/>
        </w:rPr>
        <w:t xml:space="preserve"> The Bulgarian business leader is intrinsically skeptical of grand promises, official narratives, and promotional campaigns.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Conditioned by a history of turmoil and a media landscape where disinformation is common, they operate under the assumption that "nothing is what it seems" and that there is "always some hidden agenda".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learned distrust is projected onto all external entities making official-sounding claims, including service providers. Any pitch perceived as "marketing" is immediately met with a wall of disbelief.</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Hierarchical Authority &amp; Managerial Bottleneck:</w:t>
      </w:r>
      <w:r w:rsidDel="00000000" w:rsidR="00000000" w:rsidRPr="00000000">
        <w:rPr>
          <w:rFonts w:ascii="Google Sans Text" w:cs="Google Sans Text" w:eastAsia="Google Sans Text" w:hAnsi="Google Sans Text"/>
          <w:i w:val="0"/>
          <w:color w:val="1b1c1d"/>
          <w:sz w:val="24"/>
          <w:szCs w:val="24"/>
          <w:rtl w:val="0"/>
        </w:rPr>
        <w:t xml:space="preserve"> Business culture is markedly hierarchical. The owner, or "boss," is the ultimate authority, and their decisions are rarely questioned.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is compounded by a widely observed lack of proactive initiative in the workforce, where employees tend to wait for explicit instructions.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dynamic centralizes nearly all critical decision-making with a single individual, who becomes a managerial bottleneck, personally responsible for most functions. Consequently, this leader is under immense pressure and suffers from a chronic lack of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Pragmatic Risk Aversion:</w:t>
      </w:r>
      <w:r w:rsidDel="00000000" w:rsidR="00000000" w:rsidRPr="00000000">
        <w:rPr>
          <w:rFonts w:ascii="Google Sans Text" w:cs="Google Sans Text" w:eastAsia="Google Sans Text" w:hAnsi="Google Sans Text"/>
          <w:i w:val="0"/>
          <w:color w:val="1b1c1d"/>
          <w:sz w:val="24"/>
          <w:szCs w:val="24"/>
          <w:rtl w:val="0"/>
        </w:rPr>
        <w:t xml:space="preserve"> A business climate characterized by financial uncertainty and poor B2B payment behavior has cultivated a profound aversion to risk.</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leaders are highly focused on tangible outcomes, cash flow, and avoiding waste. They are cautious about new expenditures and demand predictable, measurable results from any investment they make.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Relationship Primacy:</w:t>
      </w:r>
      <w:r w:rsidDel="00000000" w:rsidR="00000000" w:rsidRPr="00000000">
        <w:rPr>
          <w:rFonts w:ascii="Google Sans Text" w:cs="Google Sans Text" w:eastAsia="Google Sans Text" w:hAnsi="Google Sans Text"/>
          <w:i w:val="0"/>
          <w:color w:val="1b1c1d"/>
          <w:sz w:val="24"/>
          <w:szCs w:val="24"/>
          <w:rtl w:val="0"/>
        </w:rPr>
        <w:t xml:space="preserve"> In a low-trust society, business is fundamentally built on personal relationships and rapport. Decisions are heavily influenced by personal attitudes, making the cultivation of trust paramount.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process is not quick; it is formal and lengthy, often involving social events like long dinners that serve to build the necessary amicable relationship for a successful partnership.</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"Trust Deficit Paradox":</w:t>
      </w:r>
      <w:r w:rsidDel="00000000" w:rsidR="00000000" w:rsidRPr="00000000">
        <w:rPr>
          <w:rFonts w:ascii="Google Sans Text" w:cs="Google Sans Text" w:eastAsia="Google Sans Text" w:hAnsi="Google Sans Text"/>
          <w:i w:val="0"/>
          <w:color w:val="1b1c1d"/>
          <w:sz w:val="24"/>
          <w:szCs w:val="24"/>
          <w:rtl w:val="0"/>
        </w:rPr>
        <w:t xml:space="preserve"> This persona operates within a modern, low-tax EU economy that, on paper, is highly advantageous for business.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However, this is contrasted by an on-the-ground reality of navigating bureaucracy and perceived institutional unreliability.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creates a cognitive dissonance—a "Trust Deficit Paradox"—where the attractive "official" system is undermined by the unpredictable "real" system. This learned distrust in institutions is then projected onto external service providers, creating a formidable barrier to entry.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The Foundational Strategic Imperative: From "Marketing" to "Business Engineering"</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Given the psychological profile of the target decision-maker, the very words "marketing" and "advertising" are liabilities. In the Bulgarian business context, these terms are laden with negative connotations, often perceived as sources of manipulation, deception, price inflation, and non-essential "fluff" when compared to the "real" work of engineering, production, and finance.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Presenting a service as "marketing" immediately positions it as an unpredictable, uncontrollable cost with intangible results, triggering skepticism and rejection.</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foundational strategic imperative, therefore, is to completely abandon this vocabulary. This is not a superficial branding exercise but a necessary cultural translation that bypasses the psychological allergy to "marketing" and speaks directly to the pragmatic, results-oriented worldview of the target business owner.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entire conversation must be shifted from the language of </w:t>
      </w:r>
      <w:r w:rsidDel="00000000" w:rsidR="00000000" w:rsidRPr="00000000">
        <w:rPr>
          <w:rFonts w:ascii="Google Sans Text" w:cs="Google Sans Text" w:eastAsia="Google Sans Text" w:hAnsi="Google Sans Text"/>
          <w:i w:val="0"/>
          <w:color w:val="1b1c1d"/>
          <w:sz w:val="24"/>
          <w:szCs w:val="24"/>
          <w:rtl w:val="0"/>
        </w:rPr>
        <w:t xml:space="preserve">promotion to the language of process, systems, and engineering.</w:t>
      </w: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Pravdast.agency's existing philosophy, which states that its work "does not rely on inspiration... [but] is based on behavior, data, and a structure you can measure," is the ideal foundation for this new positioning.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message must be elevated from a supporting point to the central mantra of all communications. The agency must embody the identity of a "Business Engineer"—a technical consultant who diagnoses inefficiencies and installs measurable systems that provide the owner with more control, better data, and predictable revenue generation.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significant, latent asset in this strategic pivot is the agency's name itself: </w:t>
      </w:r>
      <w:r w:rsidDel="00000000" w:rsidR="00000000" w:rsidRPr="00000000">
        <w:rPr>
          <w:rFonts w:ascii="Google Sans Text" w:cs="Google Sans Text" w:eastAsia="Google Sans Text" w:hAnsi="Google Sans Text"/>
          <w:b w:val="1"/>
          <w:i w:val="0"/>
          <w:color w:val="1b1c1d"/>
          <w:sz w:val="24"/>
          <w:szCs w:val="24"/>
          <w:rtl w:val="0"/>
        </w:rPr>
        <w:t xml:space="preserve">Pravda ST</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In a market defined by a "Trust Deficit Paradox"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a pervasive suspicion of hidden agendas, the name "Pravda," meaning "Truth," can be wielded as a powerful branding tool. The core problem to be solved is a lack of trust. An agency named "Truth" that delivers transparent, data-driven systems can leverage its very name as a counter-narrative to the prevailing skepticism. The overarching brand strategy should be to consciously and consistently build the pravdast.agency identity around the concepts of truth, transparency, and verifiable data, making the name "Pravda" synonymous with the trustworthy, results-guaranteed "Business Engineering" approach.</w:t>
      </w: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Operationalizing the New Lexicon for Pravdast Agency</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operationalize the "Business Engineer" identity, pravdast.agency must adopt a disciplined translation of its service offerings, SEO Struktor™ and Clientomat™, into the new lexicon. This framework reframes the agency's value proposition not as an external marketing function to be added, but as an internal system to be installed—one that enhances control, mitigates risk, and produces predictable outcomes.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provides a practical, actionable script for translating the agency's services into language that resonates with the "Overburdened Autocrat" persona.</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Translating Pravdast Agency Services into the "Business Engineering" Lexicon</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Pravdast Service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Language (To Avoid)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Business Engineering Language (To 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Rationale &amp; Alignment with Persona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SEO Struktor™</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SEO, Content Marketing, Social Media Management, Brand Building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Authority &amp; Trust Architecture</w:t>
            </w:r>
            <w:r w:rsidDel="00000000" w:rsidR="00000000" w:rsidRPr="00000000">
              <w:rPr>
                <w:rFonts w:ascii="Google Sans Text" w:cs="Google Sans Text" w:eastAsia="Google Sans Text" w:hAnsi="Google Sans Text"/>
                <w:i w:val="0"/>
                <w:color w:val="1b1c1d"/>
                <w:sz w:val="20"/>
                <w:szCs w:val="20"/>
                <w:shd w:fill="auto" w:val="clear"/>
                <w:rtl w:val="0"/>
              </w:rPr>
              <w:t xml:space="preserve"> /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Market Reputation Engineering</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Elevates the function from simple "posting" to the strategic construction of "Trust Capital." In a low-trust environment, a strong reputation is a critical, tangible asset that shortens sales cycles and provides a competitive moat. This language positions content as a deliberate, engineered process of building that asset, appealing to the owner's need for control and long-term, de-risked investments.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Clientomat™</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Sales Funnels, Email &amp; SMS Marketing, Lead Nurturing, Conversion Funnels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Automated Sales Process</w:t>
            </w:r>
            <w:r w:rsidDel="00000000" w:rsidR="00000000" w:rsidRPr="00000000">
              <w:rPr>
                <w:rFonts w:ascii="Google Sans Text" w:cs="Google Sans Text" w:eastAsia="Google Sans Text" w:hAnsi="Google Sans Text"/>
                <w:i w:val="0"/>
                <w:color w:val="1b1c1d"/>
                <w:sz w:val="20"/>
                <w:szCs w:val="20"/>
                <w:shd w:fill="auto" w:val="clear"/>
                <w:rtl w:val="0"/>
              </w:rPr>
              <w:t xml:space="preserve"> /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Automated Client Onboarding System</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Removes abstract marketing jargon and speaks directly to the "Overburdened Autocrat's" need for automation and efficiency. It presents a solution to the managerial burden of overseeing complex follow-up procedures and relying on a workforce that may lack initiative, thus liberating the owner's time and reducing operational risk.</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Paid Advertising</w:t>
            </w:r>
            <w:r w:rsidDel="00000000" w:rsidR="00000000" w:rsidRPr="00000000">
              <w:rPr>
                <w:rFonts w:ascii="Google Sans Text" w:cs="Google Sans Text" w:eastAsia="Google Sans Text" w:hAnsi="Google Sans Text"/>
                <w:i w:val="0"/>
                <w:color w:val="1b1c1d"/>
                <w:sz w:val="20"/>
                <w:szCs w:val="20"/>
                <w:shd w:fill="auto" w:val="clear"/>
                <w:rtl w:val="0"/>
              </w:rPr>
              <w:t xml:space="preserve"> (Component of both 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Paid Advertising, Google &amp; Facebook Ads, Ad Spend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Predictable Client Acquisition Engine</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Shifts the focus from the tactic (running ads), which is perceived as a cost, to the outcome (acquiring clients) and the methodology (an engine). The term "engine" appeals to a desire for mechanical, reliable processes that work on their own to deliver predictable results, addressing the fear of "investing in advertising without predictable results".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Performance Reporting</w:t>
            </w:r>
            <w:r w:rsidDel="00000000" w:rsidR="00000000" w:rsidRPr="00000000">
              <w:rPr>
                <w:rFonts w:ascii="Google Sans Text" w:cs="Google Sans Text" w:eastAsia="Google Sans Text" w:hAnsi="Google Sans Text"/>
                <w:i w:val="0"/>
                <w:color w:val="1b1c1d"/>
                <w:sz w:val="20"/>
                <w:szCs w:val="20"/>
                <w:shd w:fill="auto" w:val="clear"/>
                <w:rtl w:val="0"/>
              </w:rPr>
              <w:t xml:space="preserve"> (Component of both 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Return on Investment (ROI), Return on Ad Spend (ROAS)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Capital Efficiency Ratio</w:t>
            </w:r>
            <w:r w:rsidDel="00000000" w:rsidR="00000000" w:rsidRPr="00000000">
              <w:rPr>
                <w:rFonts w:ascii="Google Sans Text" w:cs="Google Sans Text" w:eastAsia="Google Sans Text" w:hAnsi="Google Sans Text"/>
                <w:i w:val="0"/>
                <w:color w:val="1b1c1d"/>
                <w:sz w:val="20"/>
                <w:szCs w:val="20"/>
                <w:shd w:fill="auto" w:val="clear"/>
                <w:rtl w:val="0"/>
              </w:rPr>
              <w:t xml:space="preserve"> /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Investment-to-Revenue Multiplier</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Re-frames the expenditure as a serious financial investment, using language that resonates with a pragmatic, finance-oriented mindset. It avoids terms that sound like marketing fluff and positions the analysis within the domain of financial control and performance auditing, which the skeptical owner craves.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tl w:val="0"/>
              </w:rPr>
            </w:r>
          </w:p>
        </w:tc>
      </w:tr>
    </w:tbl>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III: Strategic Path A: A Playbook for the Production &amp; Logistics Sectors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Analysis of the Opportunity</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production and logistics sectors represent a cornerstone of the Bulgarian economy, characterized by a strong tradition of engineering and technical expertise.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manufacturing sector is diverse and economically significant, with Bulgaria being a notable European producer of non-ferrous metals and a global player in hydraulic machinery.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logistics sector serves as the vital circulatory system for commerce, featuring major global players alongside strong local champions and driven by a relentless push for efficiency and digitalization.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critical opportunity within these sectors lies in a common, often unstated, pain point. While these companies excel at the technical and engineering aspects of their operations, they "often grapple with sales and marketing".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They possess world-class products and services but frequently lack the systematic processes required to generate a predictable sales pipeline, especially for reaching international markets. This gap presents a perfect entry point for pravdast.agency, provided the services are framed not as "marketing," but as "systematizing client acquisition" or "engineering export growth".</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Go-to-Market Strategy: Applying the "Business Engineering" Framework</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direct approach to these sectors requires a meticulously crafted strategy that speaks their language and addresses their core anxieties. The "Business Engineering" framework is the key to unlocking this market.</w:t>
      </w:r>
    </w:p>
    <w:p w:rsidR="00000000" w:rsidDel="00000000" w:rsidP="00000000" w:rsidRDefault="00000000" w:rsidRPr="00000000" w14:paraId="0000004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Positioning:</w:t>
      </w:r>
      <w:r w:rsidDel="00000000" w:rsidR="00000000" w:rsidRPr="00000000">
        <w:rPr>
          <w:rFonts w:ascii="Google Sans Text" w:cs="Google Sans Text" w:eastAsia="Google Sans Text" w:hAnsi="Google Sans Text"/>
          <w:i w:val="0"/>
          <w:color w:val="1b1c1d"/>
          <w:sz w:val="24"/>
          <w:szCs w:val="24"/>
          <w:rtl w:val="0"/>
        </w:rPr>
        <w:t xml:space="preserve"> Pravdast.agency's services must be presented as engineered solutions to specific operational challenges. For manufacturing firms, the pitch should center on installing a "Predictable Client Acquisition Engine" to systematize export growth.</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For logistics operators, the value proposition should focus on tangible operational improvements, such as an "automated client onboarding process that integrates with your WMS, reducing manual data entry by up to 80%" or a system to "de-risk your client pipeline and ensure compliance".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conversation must always revolve around enhancing control, mitigating risk, and delivering a measurable "Capital Efficiency Ratio".</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Barrier to Entry:</w:t>
      </w:r>
      <w:r w:rsidDel="00000000" w:rsidR="00000000" w:rsidRPr="00000000">
        <w:rPr>
          <w:rFonts w:ascii="Google Sans Text" w:cs="Google Sans Text" w:eastAsia="Google Sans Text" w:hAnsi="Google Sans Text"/>
          <w:i w:val="0"/>
          <w:color w:val="1b1c1d"/>
          <w:sz w:val="24"/>
          <w:szCs w:val="24"/>
          <w:rtl w:val="0"/>
        </w:rPr>
        <w:t xml:space="preserve"> The primary obstacle will be the deep-seated skepticism of the "Overburdened Autocrat" persona. A direct pitch, regardless of how well it is framed in the "Business Engineering" lexicon, is highly unlikely to succeed without irrefutable, locally relevant proof of concept. These leaders demand tangible evidence and verifiable results before committing to any new expenditure.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is precisely why a strategy focused solely on this sector from the outset is high-risk. The agency first needs to build a portfolio of local success stories that can serve as the "currency of trust" to bypass this initial skepticism.</w:t>
      </w: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Channel Penetration: A High-Tech/High-Touch Approach</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Success in these sectors requires a symbiotic orchestration of high-tech and high-touch channels. A purely digital strategy will fail due to the lack of trust, while a purely in-person strategy is inefficient and unscalable.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High-Touch (Building Trust and Rapport):</w:t>
      </w:r>
      <w:r w:rsidDel="00000000" w:rsidR="00000000" w:rsidRPr="00000000">
        <w:rPr>
          <w:rFonts w:ascii="Google Sans Text" w:cs="Google Sans Text" w:eastAsia="Google Sans Text" w:hAnsi="Google Sans Text"/>
          <w:i w:val="0"/>
          <w:color w:val="1b1c1d"/>
          <w:sz w:val="24"/>
          <w:szCs w:val="24"/>
          <w:rtl w:val="0"/>
        </w:rPr>
        <w:t xml:space="preserve"> This is the non-negotiable foundation for any significant B2B deal in Bulgaria.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E">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Industry Associations:</w:t>
      </w:r>
      <w:r w:rsidDel="00000000" w:rsidR="00000000" w:rsidRPr="00000000">
        <w:rPr>
          <w:rFonts w:ascii="Google Sans Text" w:cs="Google Sans Text" w:eastAsia="Google Sans Text" w:hAnsi="Google Sans Text"/>
          <w:i w:val="0"/>
          <w:color w:val="1b1c1d"/>
          <w:sz w:val="24"/>
          <w:szCs w:val="24"/>
          <w:rtl w:val="0"/>
        </w:rPr>
        <w:t xml:space="preserve"> In Bulgaria's relationship-driven business culture, trade associations are the central pillars of industry, not peripheral clubs.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Membership in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Bulgarian Industrial Capital Association (BICA)</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b w:val="1"/>
          <w:i w:val="0"/>
          <w:color w:val="1b1c1d"/>
          <w:sz w:val="24"/>
          <w:szCs w:val="24"/>
          <w:rtl w:val="0"/>
        </w:rPr>
        <w:t xml:space="preserve">Bulgarian Branch Chamber of Machine Building (BBCMB)</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b w:val="1"/>
          <w:i w:val="0"/>
          <w:color w:val="1b1c1d"/>
          <w:sz w:val="24"/>
          <w:szCs w:val="24"/>
          <w:rtl w:val="0"/>
        </w:rPr>
        <w:t xml:space="preserve">Bulgarian Association of the Metallurgical Industry (BAMI)</w:t>
      </w:r>
      <w:r w:rsidDel="00000000" w:rsidR="00000000" w:rsidRPr="00000000">
        <w:rPr>
          <w:rFonts w:ascii="Google Sans Text" w:cs="Google Sans Text" w:eastAsia="Google Sans Text" w:hAnsi="Google Sans Text"/>
          <w:i w:val="0"/>
          <w:color w:val="1b1c1d"/>
          <w:sz w:val="24"/>
          <w:szCs w:val="24"/>
          <w:rtl w:val="0"/>
        </w:rPr>
        <w:t xml:space="preserve">, and especially the </w:t>
      </w:r>
      <w:r w:rsidDel="00000000" w:rsidR="00000000" w:rsidRPr="00000000">
        <w:rPr>
          <w:rFonts w:ascii="Google Sans Text" w:cs="Google Sans Text" w:eastAsia="Google Sans Text" w:hAnsi="Google Sans Text"/>
          <w:b w:val="1"/>
          <w:i w:val="0"/>
          <w:color w:val="1b1c1d"/>
          <w:sz w:val="24"/>
          <w:szCs w:val="24"/>
          <w:rtl w:val="0"/>
        </w:rPr>
        <w:t xml:space="preserve">National Association of Freight Forwarders in Bulgaria (NSBS)</w:t>
      </w:r>
      <w:r w:rsidDel="00000000" w:rsidR="00000000" w:rsidRPr="00000000">
        <w:rPr>
          <w:rFonts w:ascii="Google Sans Text" w:cs="Google Sans Text" w:eastAsia="Google Sans Text" w:hAnsi="Google Sans Text"/>
          <w:i w:val="0"/>
          <w:color w:val="1b1c1d"/>
          <w:sz w:val="24"/>
          <w:szCs w:val="24"/>
          <w:rtl w:val="0"/>
        </w:rPr>
        <w:t xml:space="preserve"> is mandatory. These associations provide institutional legitimacy and invaluable access to C-level decision-makers.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F">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Trade Fairs &amp; Conferences:</w:t>
      </w:r>
      <w:r w:rsidDel="00000000" w:rsidR="00000000" w:rsidRPr="00000000">
        <w:rPr>
          <w:rFonts w:ascii="Google Sans Text" w:cs="Google Sans Text" w:eastAsia="Google Sans Text" w:hAnsi="Google Sans Text"/>
          <w:i w:val="0"/>
          <w:color w:val="1b1c1d"/>
          <w:sz w:val="24"/>
          <w:szCs w:val="24"/>
          <w:rtl w:val="0"/>
        </w:rPr>
        <w:t xml:space="preserve"> Events like the </w:t>
      </w:r>
      <w:r w:rsidDel="00000000" w:rsidR="00000000" w:rsidRPr="00000000">
        <w:rPr>
          <w:rFonts w:ascii="Google Sans Text" w:cs="Google Sans Text" w:eastAsia="Google Sans Text" w:hAnsi="Google Sans Text"/>
          <w:b w:val="1"/>
          <w:i w:val="0"/>
          <w:color w:val="1b1c1d"/>
          <w:sz w:val="24"/>
          <w:szCs w:val="24"/>
          <w:rtl w:val="0"/>
        </w:rPr>
        <w:t xml:space="preserve">International Technical Fair</w:t>
      </w:r>
      <w:r w:rsidDel="00000000" w:rsidR="00000000" w:rsidRPr="00000000">
        <w:rPr>
          <w:rFonts w:ascii="Google Sans Text" w:cs="Google Sans Text" w:eastAsia="Google Sans Text" w:hAnsi="Google Sans Text"/>
          <w:i w:val="0"/>
          <w:color w:val="1b1c1d"/>
          <w:sz w:val="24"/>
          <w:szCs w:val="24"/>
          <w:rtl w:val="0"/>
        </w:rPr>
        <w:t xml:space="preserve"> in Plovdiv, the </w:t>
      </w:r>
      <w:r w:rsidDel="00000000" w:rsidR="00000000" w:rsidRPr="00000000">
        <w:rPr>
          <w:rFonts w:ascii="Google Sans Text" w:cs="Google Sans Text" w:eastAsia="Google Sans Text" w:hAnsi="Google Sans Text"/>
          <w:b w:val="1"/>
          <w:i w:val="0"/>
          <w:color w:val="1b1c1d"/>
          <w:sz w:val="24"/>
          <w:szCs w:val="24"/>
          <w:rtl w:val="0"/>
        </w:rPr>
        <w:t xml:space="preserve">MachTech &amp; InnoTech Expo</w:t>
      </w:r>
      <w:r w:rsidDel="00000000" w:rsidR="00000000" w:rsidRPr="00000000">
        <w:rPr>
          <w:rFonts w:ascii="Google Sans Text" w:cs="Google Sans Text" w:eastAsia="Google Sans Text" w:hAnsi="Google Sans Text"/>
          <w:i w:val="0"/>
          <w:color w:val="1b1c1d"/>
          <w:sz w:val="24"/>
          <w:szCs w:val="24"/>
          <w:rtl w:val="0"/>
        </w:rPr>
        <w:t xml:space="preserve"> in Sofia, and the </w:t>
      </w:r>
      <w:r w:rsidDel="00000000" w:rsidR="00000000" w:rsidRPr="00000000">
        <w:rPr>
          <w:rFonts w:ascii="Google Sans Text" w:cs="Google Sans Text" w:eastAsia="Google Sans Text" w:hAnsi="Google Sans Text"/>
          <w:b w:val="1"/>
          <w:i w:val="0"/>
          <w:color w:val="1b1c1d"/>
          <w:sz w:val="24"/>
          <w:szCs w:val="24"/>
          <w:rtl w:val="0"/>
        </w:rPr>
        <w:t xml:space="preserve">Logistics Business Conference</w:t>
      </w:r>
      <w:r w:rsidDel="00000000" w:rsidR="00000000" w:rsidRPr="00000000">
        <w:rPr>
          <w:rFonts w:ascii="Google Sans Text" w:cs="Google Sans Text" w:eastAsia="Google Sans Text" w:hAnsi="Google Sans Text"/>
          <w:i w:val="0"/>
          <w:color w:val="1b1c1d"/>
          <w:sz w:val="24"/>
          <w:szCs w:val="24"/>
          <w:rtl w:val="0"/>
        </w:rPr>
        <w:t xml:space="preserve"> are the primary arenas for the "high-touch" relationship building essential for overcoming skepticism.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strategic goal at these events is not to collect leads, but to build personal rapport and schedule formal follow-up meetings.</w:t>
      </w:r>
    </w:p>
    <w:p w:rsidR="00000000" w:rsidDel="00000000" w:rsidP="00000000" w:rsidRDefault="00000000" w:rsidRPr="00000000" w14:paraId="0000005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High-Tech (Building Authority and Opening Doors):</w:t>
      </w:r>
      <w:r w:rsidDel="00000000" w:rsidR="00000000" w:rsidRPr="00000000">
        <w:rPr>
          <w:rFonts w:ascii="Google Sans Text" w:cs="Google Sans Text" w:eastAsia="Google Sans Text" w:hAnsi="Google Sans Text"/>
          <w:i w:val="0"/>
          <w:color w:val="1b1c1d"/>
          <w:sz w:val="24"/>
          <w:szCs w:val="24"/>
          <w:rtl w:val="0"/>
        </w:rPr>
        <w:t xml:space="preserve"> This serves as the "air cover" to make high-touch interactions more effective.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51">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Trade Media:</w:t>
      </w:r>
      <w:r w:rsidDel="00000000" w:rsidR="00000000" w:rsidRPr="00000000">
        <w:rPr>
          <w:rFonts w:ascii="Google Sans Text" w:cs="Google Sans Text" w:eastAsia="Google Sans Text" w:hAnsi="Google Sans Text"/>
          <w:i w:val="0"/>
          <w:color w:val="1b1c1d"/>
          <w:sz w:val="24"/>
          <w:szCs w:val="24"/>
          <w:rtl w:val="0"/>
        </w:rPr>
        <w:t xml:space="preserve"> Publishing non-promotional, high-value thought leadership articles in the preeminent trade journals—</w:t>
      </w:r>
      <w:r w:rsidDel="00000000" w:rsidR="00000000" w:rsidRPr="00000000">
        <w:rPr>
          <w:rFonts w:ascii="Google Sans Text" w:cs="Google Sans Text" w:eastAsia="Google Sans Text" w:hAnsi="Google Sans Text"/>
          <w:b w:val="1"/>
          <w:i w:val="0"/>
          <w:color w:val="1b1c1d"/>
          <w:sz w:val="24"/>
          <w:szCs w:val="24"/>
          <w:rtl w:val="0"/>
        </w:rPr>
        <w:t xml:space="preserve">Engineering Review (Инженер.bg)</w:t>
      </w:r>
      <w:r w:rsidDel="00000000" w:rsidR="00000000" w:rsidRPr="00000000">
        <w:rPr>
          <w:rFonts w:ascii="Google Sans Text" w:cs="Google Sans Text" w:eastAsia="Google Sans Text" w:hAnsi="Google Sans Text"/>
          <w:i w:val="0"/>
          <w:color w:val="1b1c1d"/>
          <w:sz w:val="24"/>
          <w:szCs w:val="24"/>
          <w:rtl w:val="0"/>
        </w:rPr>
        <w:t xml:space="preserve"> for manufacturing and </w:t>
      </w:r>
      <w:r w:rsidDel="00000000" w:rsidR="00000000" w:rsidRPr="00000000">
        <w:rPr>
          <w:rFonts w:ascii="Google Sans Text" w:cs="Google Sans Text" w:eastAsia="Google Sans Text" w:hAnsi="Google Sans Text"/>
          <w:b w:val="1"/>
          <w:i w:val="0"/>
          <w:color w:val="1b1c1d"/>
          <w:sz w:val="24"/>
          <w:szCs w:val="24"/>
          <w:rtl w:val="0"/>
        </w:rPr>
        <w:t xml:space="preserve">LOGISTIKA Magazine</w:t>
      </w:r>
      <w:r w:rsidDel="00000000" w:rsidR="00000000" w:rsidRPr="00000000">
        <w:rPr>
          <w:rFonts w:ascii="Google Sans Text" w:cs="Google Sans Text" w:eastAsia="Google Sans Text" w:hAnsi="Google Sans Text"/>
          <w:i w:val="0"/>
          <w:color w:val="1b1c1d"/>
          <w:sz w:val="24"/>
          <w:szCs w:val="24"/>
          <w:rtl w:val="0"/>
        </w:rPr>
        <w:t xml:space="preserve"> for logistics—is the most effective way to build authority and establish the "Business Engineer" identity before the first handshake.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Potential article titles that align with the framework include: "A Systems Approach to De-risking Your Production Pipeline" or "Why Your Business Needs a Growth Engineer, Not a Marketing Manager".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52">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LinkedIn Account-Based Marketing (ABM):</w:t>
      </w:r>
      <w:r w:rsidDel="00000000" w:rsidR="00000000" w:rsidRPr="00000000">
        <w:rPr>
          <w:rFonts w:ascii="Google Sans Text" w:cs="Google Sans Text" w:eastAsia="Google Sans Text" w:hAnsi="Google Sans Text"/>
          <w:i w:val="0"/>
          <w:color w:val="1b1c1d"/>
          <w:sz w:val="24"/>
          <w:szCs w:val="24"/>
          <w:rtl w:val="0"/>
        </w:rPr>
        <w:t xml:space="preserve"> The digital strategy must be precise and direct, as broad content marketing is unlikely to be effective due to a lack of active, niche online forums.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most efficient approach is ABM on LinkedIn, using the member directories of the key associations to build a curated list of 50-100 high-priority companies. All outreach must be non-promotional, sharing the high-value articles published in trade media to earn a high-touch, in-person meeting.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5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IV: Strategic Path B: A Playbook for the "Authentic Heritage" Niche</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Deconstructing the "Bacho Iliya" Success: The Nostalgia-Fueled Authority Model</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agency's success with milkylux.com, a dairy producer whose products are branded "Bacho Iliya," provides the definitive blueprint for a powerful and repeatable market entry strategy.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An analysis of the agency's own case study reveals a sophisticated, multi-layered approach that is perfectly attuned to the Bulgarian market.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5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Problem:</w:t>
      </w:r>
      <w:r w:rsidDel="00000000" w:rsidR="00000000" w:rsidRPr="00000000">
        <w:rPr>
          <w:rFonts w:ascii="Google Sans Text" w:cs="Google Sans Text" w:eastAsia="Google Sans Text" w:hAnsi="Google Sans Text"/>
          <w:i w:val="0"/>
          <w:color w:val="1b1c1d"/>
          <w:sz w:val="24"/>
          <w:szCs w:val="24"/>
          <w:rtl w:val="0"/>
        </w:rPr>
        <w:t xml:space="preserve"> The client was a brand with a "known taste" that needed "new glory".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describes a classic "Authentic Heritage" business: a traditional product with significant latent brand equity but an underdeveloped market presence and, as noted in the initial query, "no social media whatsoever" [User Query].</w:t>
      </w:r>
    </w:p>
    <w:p w:rsidR="00000000" w:rsidDel="00000000" w:rsidP="00000000" w:rsidRDefault="00000000" w:rsidRPr="00000000" w14:paraId="0000005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Solution:</w:t>
      </w:r>
      <w:r w:rsidDel="00000000" w:rsidR="00000000" w:rsidRPr="00000000">
        <w:rPr>
          <w:rFonts w:ascii="Google Sans Text" w:cs="Google Sans Text" w:eastAsia="Google Sans Text" w:hAnsi="Google Sans Text"/>
          <w:i w:val="0"/>
          <w:color w:val="1b1c1d"/>
          <w:sz w:val="24"/>
          <w:szCs w:val="24"/>
          <w:rtl w:val="0"/>
        </w:rPr>
        <w:t xml:space="preserve"> The core of the campaign was an appeal to nostalgia for a time "where cheese used to be cheese and the flavor was real" [User Query]. This narrative taps directly into a powerful and well-documented cultural sentiment in Bulgaria. Research shows a strong link between food, national identity, and nostalgia for the past, often associated with a perception that food from previous eras was more natural, authentic, and of higher quality.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is a proven concept, with other brands like "Zdravets Retro" yogurt explicitly marketing "the yogurt of our grandmothers'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5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Results:</w:t>
      </w:r>
      <w:r w:rsidDel="00000000" w:rsidR="00000000" w:rsidRPr="00000000">
        <w:rPr>
          <w:rFonts w:ascii="Google Sans Text" w:cs="Google Sans Text" w:eastAsia="Google Sans Text" w:hAnsi="Google Sans Text"/>
          <w:i w:val="0"/>
          <w:color w:val="1b1c1d"/>
          <w:sz w:val="24"/>
          <w:szCs w:val="24"/>
          <w:rtl w:val="0"/>
        </w:rPr>
        <w:t xml:space="preserve"> The campaign produced tangible and impressive metrics that are ideal for a case study: a </w:t>
      </w:r>
      <w:r w:rsidDel="00000000" w:rsidR="00000000" w:rsidRPr="00000000">
        <w:rPr>
          <w:rFonts w:ascii="Google Sans Text" w:cs="Google Sans Text" w:eastAsia="Google Sans Text" w:hAnsi="Google Sans Text"/>
          <w:b w:val="1"/>
          <w:i w:val="0"/>
          <w:color w:val="1b1c1d"/>
          <w:sz w:val="24"/>
          <w:szCs w:val="24"/>
          <w:rtl w:val="0"/>
        </w:rPr>
        <w:t xml:space="preserve">+243% growth</w:t>
      </w:r>
      <w:r w:rsidDel="00000000" w:rsidR="00000000" w:rsidRPr="00000000">
        <w:rPr>
          <w:rFonts w:ascii="Google Sans Text" w:cs="Google Sans Text" w:eastAsia="Google Sans Text" w:hAnsi="Google Sans Text"/>
          <w:i w:val="0"/>
          <w:color w:val="1b1c1d"/>
          <w:sz w:val="24"/>
          <w:szCs w:val="24"/>
          <w:rtl w:val="0"/>
        </w:rPr>
        <w:t xml:space="preserve"> in monthly brand audience and </w:t>
      </w:r>
      <w:r w:rsidDel="00000000" w:rsidR="00000000" w:rsidRPr="00000000">
        <w:rPr>
          <w:rFonts w:ascii="Google Sans Text" w:cs="Google Sans Text" w:eastAsia="Google Sans Text" w:hAnsi="Google Sans Text"/>
          <w:b w:val="1"/>
          <w:i w:val="0"/>
          <w:color w:val="1b1c1d"/>
          <w:sz w:val="24"/>
          <w:szCs w:val="24"/>
          <w:rtl w:val="0"/>
        </w:rPr>
        <w:t xml:space="preserve">500,000 views</w:t>
      </w:r>
      <w:r w:rsidDel="00000000" w:rsidR="00000000" w:rsidRPr="00000000">
        <w:rPr>
          <w:rFonts w:ascii="Google Sans Text" w:cs="Google Sans Text" w:eastAsia="Google Sans Text" w:hAnsi="Google Sans Text"/>
          <w:i w:val="0"/>
          <w:color w:val="1b1c1d"/>
          <w:sz w:val="24"/>
          <w:szCs w:val="24"/>
          <w:rtl w:val="0"/>
        </w:rPr>
        <w:t xml:space="preserve"> in the first month.</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These are the hard numbers that resonate with the pragmatic mindset of any Bulgarian business owner.</w:t>
      </w:r>
    </w:p>
    <w:p w:rsidR="00000000" w:rsidDel="00000000" w:rsidP="00000000" w:rsidRDefault="00000000" w:rsidRPr="00000000" w14:paraId="0000005D">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Duality of the Strategy:</w:t>
      </w:r>
      <w:r w:rsidDel="00000000" w:rsidR="00000000" w:rsidRPr="00000000">
        <w:rPr>
          <w:rFonts w:ascii="Google Sans Text" w:cs="Google Sans Text" w:eastAsia="Google Sans Text" w:hAnsi="Google Sans Text"/>
          <w:i w:val="0"/>
          <w:color w:val="1b1c1d"/>
          <w:sz w:val="24"/>
          <w:szCs w:val="24"/>
          <w:rtl w:val="0"/>
        </w:rPr>
        <w:t xml:space="preserve"> A crucial element of this success is the duality between the marketing message and the brand's underlying presentation. While the campaign's emotional hook was nostalgia, the client's website, milkylux.com, projects a modern, professional image. It focuses on quality, certifications (Kosher, Halal, IQS), international recognition, and a "completely closed ecosystem" of production.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demonstrates a sophisticated strategy: the nostalgic narrative serves as the powerful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hook</w:t>
      </w:r>
      <w:r w:rsidDel="00000000" w:rsidR="00000000" w:rsidRPr="00000000">
        <w:rPr>
          <w:rFonts w:ascii="Google Sans Text" w:cs="Google Sans Text" w:eastAsia="Google Sans Text" w:hAnsi="Google Sans Text"/>
          <w:i w:val="0"/>
          <w:color w:val="1b1c1d"/>
          <w:sz w:val="24"/>
          <w:szCs w:val="24"/>
          <w:rtl w:val="0"/>
        </w:rPr>
        <w:t xml:space="preserve"> to capture attention and build an emotional connection, but this hook leads to a destination of </w:t>
      </w:r>
      <w:r w:rsidDel="00000000" w:rsidR="00000000" w:rsidRPr="00000000">
        <w:rPr>
          <w:rFonts w:ascii="Google Sans Text" w:cs="Google Sans Text" w:eastAsia="Google Sans Text" w:hAnsi="Google Sans Text"/>
          <w:i w:val="1"/>
          <w:color w:val="1b1c1d"/>
          <w:sz w:val="24"/>
          <w:szCs w:val="24"/>
          <w:rtl w:val="0"/>
        </w:rPr>
        <w:t xml:space="preserve">trust</w:t>
      </w:r>
      <w:r w:rsidDel="00000000" w:rsidR="00000000" w:rsidRPr="00000000">
        <w:rPr>
          <w:rFonts w:ascii="Google Sans Text" w:cs="Google Sans Text" w:eastAsia="Google Sans Text" w:hAnsi="Google Sans Text"/>
          <w:i w:val="0"/>
          <w:color w:val="1b1c1d"/>
          <w:sz w:val="24"/>
          <w:szCs w:val="24"/>
          <w:rtl w:val="0"/>
        </w:rPr>
        <w:t xml:space="preserve">. The professional website provides the necessary reassurance and credibility to convert that emotionally-driven interest into a purchase decision. This proves that pravdast.agency can masterfully integrate both the "Trendlab" (Authority &amp; Trust Architecture) and "Clickstarter" (Predictable Client Acquisition Engine) components of its offering.</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The Market Opportunity: A Nation of Untapped Stories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"Bacho Iliya" model is not an isolated case; it is a scalable strategy that can be applied to a wide range of traditional Bulgarian businesses. The market is populated with producers who have compelling heritage stories but lack the digital marketing expertise to tell them effectively.</w:t>
      </w:r>
    </w:p>
    <w:p w:rsidR="00000000" w:rsidDel="00000000" w:rsidP="00000000" w:rsidRDefault="00000000" w:rsidRPr="00000000" w14:paraId="0000006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Core Pain Point:</w:t>
      </w:r>
      <w:r w:rsidDel="00000000" w:rsidR="00000000" w:rsidRPr="00000000">
        <w:rPr>
          <w:rFonts w:ascii="Google Sans Text" w:cs="Google Sans Text" w:eastAsia="Google Sans Text" w:hAnsi="Google Sans Text"/>
          <w:i w:val="0"/>
          <w:color w:val="1b1c1d"/>
          <w:sz w:val="24"/>
          <w:szCs w:val="24"/>
          <w:rtl w:val="0"/>
        </w:rPr>
        <w:t xml:space="preserve"> Many traditional Bulgarian producers—in sectors like food, wine, crafts, and textiles—have a weak digital presence. Farmer participation in producer organizations is limited, and direct sales or local product marketing are still in their initial phases.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Studies show that many Bulgarian companies feel a significant need for digital marketing specialists but find it difficult to hire them, creating a clear service gap.</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Furthermore, many of these heritage brands have unsatisfactory online representations, with over a third of surveyed natural and cultural heritage sites lacking official websites, and only 55% of those having foreign language versions.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6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Identifying Target Archetypes:</w:t>
      </w:r>
      <w:r w:rsidDel="00000000" w:rsidR="00000000" w:rsidRPr="00000000">
        <w:rPr>
          <w:rFonts w:ascii="Google Sans Text" w:cs="Google Sans Text" w:eastAsia="Google Sans Text" w:hAnsi="Google Sans Text"/>
          <w:i w:val="0"/>
          <w:color w:val="1b1c1d"/>
          <w:sz w:val="24"/>
          <w:szCs w:val="24"/>
          <w:rtl w:val="0"/>
        </w:rPr>
        <w:t xml:space="preserve"> The landscape is rich with potential clients who fit the "Authentic Heritage" profile:</w:t>
      </w:r>
    </w:p>
    <w:p w:rsidR="00000000" w:rsidDel="00000000" w:rsidP="00000000" w:rsidRDefault="00000000" w:rsidRPr="00000000" w14:paraId="00000064">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Dairy &amp; Food Producers:</w:t>
      </w:r>
      <w:r w:rsidDel="00000000" w:rsidR="00000000" w:rsidRPr="00000000">
        <w:rPr>
          <w:rFonts w:ascii="Google Sans Text" w:cs="Google Sans Text" w:eastAsia="Google Sans Text" w:hAnsi="Google Sans Text"/>
          <w:i w:val="0"/>
          <w:color w:val="1b1c1d"/>
          <w:sz w:val="24"/>
          <w:szCs w:val="24"/>
          <w:rtl w:val="0"/>
        </w:rPr>
        <w:t xml:space="preserve"> Beyond dairy, there are numerous producers of traditional foods. Companies like </w:t>
      </w:r>
      <w:r w:rsidDel="00000000" w:rsidR="00000000" w:rsidRPr="00000000">
        <w:rPr>
          <w:rFonts w:ascii="Google Sans Text" w:cs="Google Sans Text" w:eastAsia="Google Sans Text" w:hAnsi="Google Sans Text"/>
          <w:b w:val="1"/>
          <w:i w:val="0"/>
          <w:color w:val="1b1c1d"/>
          <w:sz w:val="24"/>
          <w:szCs w:val="24"/>
          <w:rtl w:val="0"/>
        </w:rPr>
        <w:t xml:space="preserve">Lacrima</w:t>
      </w:r>
      <w:r w:rsidDel="00000000" w:rsidR="00000000" w:rsidRPr="00000000">
        <w:rPr>
          <w:rFonts w:ascii="Google Sans Text" w:cs="Google Sans Text" w:eastAsia="Google Sans Text" w:hAnsi="Google Sans Text"/>
          <w:i w:val="0"/>
          <w:color w:val="1b1c1d"/>
          <w:sz w:val="24"/>
          <w:szCs w:val="24"/>
          <w:rtl w:val="0"/>
        </w:rPr>
        <w:t xml:space="preserve">, established in 1959 and specializing in traditional Bulgarian cheese, have a deep history that can be leveraged.</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Smaller craft producers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"Старите Рецепти"</w:t>
      </w:r>
      <w:r w:rsidDel="00000000" w:rsidR="00000000" w:rsidRPr="00000000">
        <w:rPr>
          <w:rFonts w:ascii="Google Sans Text" w:cs="Google Sans Text" w:eastAsia="Google Sans Text" w:hAnsi="Google Sans Text"/>
          <w:i w:val="0"/>
          <w:color w:val="1b1c1d"/>
          <w:sz w:val="24"/>
          <w:szCs w:val="24"/>
          <w:rtl w:val="0"/>
        </w:rPr>
        <w:t xml:space="preserve"> (The Old Recipes), founded by a young mother to produce traditional trahana using ingredients from small Bulgarian farms, have a powerful, personal story that is ideal for digital storytelling.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65">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Wineries:</w:t>
      </w:r>
      <w:r w:rsidDel="00000000" w:rsidR="00000000" w:rsidRPr="00000000">
        <w:rPr>
          <w:rFonts w:ascii="Google Sans Text" w:cs="Google Sans Text" w:eastAsia="Google Sans Text" w:hAnsi="Google Sans Text"/>
          <w:i w:val="0"/>
          <w:color w:val="1b1c1d"/>
          <w:sz w:val="24"/>
          <w:szCs w:val="24"/>
          <w:rtl w:val="0"/>
        </w:rPr>
        <w:t xml:space="preserve"> The Bulgarian wine industry is undergoing a revival, with many canny winemakers focusing on boutique production, sustainability, and the rediscovery of indigenous grape varietals as a tribute to Bulgaria's historic identity.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Family-owned wineries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Orbelia</w:t>
      </w:r>
      <w:r w:rsidDel="00000000" w:rsidR="00000000" w:rsidRPr="00000000">
        <w:rPr>
          <w:rFonts w:ascii="Google Sans Text" w:cs="Google Sans Text" w:eastAsia="Google Sans Text" w:hAnsi="Google Sans Text"/>
          <w:i w:val="0"/>
          <w:color w:val="1b1c1d"/>
          <w:sz w:val="24"/>
          <w:szCs w:val="24"/>
          <w:rtl w:val="0"/>
        </w:rPr>
        <w:t xml:space="preserve">, which explicitly markets its multi-generational heritage and mission to revive local traditions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and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Prisoe Winery</w:t>
      </w:r>
      <w:r w:rsidDel="00000000" w:rsidR="00000000" w:rsidRPr="00000000">
        <w:rPr>
          <w:rFonts w:ascii="Google Sans Text" w:cs="Google Sans Text" w:eastAsia="Google Sans Text" w:hAnsi="Google Sans Text"/>
          <w:i w:val="0"/>
          <w:color w:val="1b1c1d"/>
          <w:sz w:val="24"/>
          <w:szCs w:val="24"/>
          <w:rtl w:val="0"/>
        </w:rPr>
        <w:t xml:space="preserve">, a family business preserving millennia-old winemaking traditions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are prime candidates.</w:t>
      </w:r>
    </w:p>
    <w:p w:rsidR="00000000" w:rsidDel="00000000" w:rsidP="00000000" w:rsidRDefault="00000000" w:rsidRPr="00000000" w14:paraId="00000066">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Textiles &amp; Crafts:</w:t>
      </w:r>
      <w:r w:rsidDel="00000000" w:rsidR="00000000" w:rsidRPr="00000000">
        <w:rPr>
          <w:rFonts w:ascii="Google Sans Text" w:cs="Google Sans Text" w:eastAsia="Google Sans Text" w:hAnsi="Google Sans Text"/>
          <w:i w:val="0"/>
          <w:color w:val="1b1c1d"/>
          <w:sz w:val="24"/>
          <w:szCs w:val="24"/>
          <w:rtl w:val="0"/>
        </w:rPr>
        <w:t xml:space="preserve"> Bulgaria has a rich history of textile production and craftsmanship.</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Companies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Rodopska Takan</w:t>
      </w:r>
      <w:r w:rsidDel="00000000" w:rsidR="00000000" w:rsidRPr="00000000">
        <w:rPr>
          <w:rFonts w:ascii="Google Sans Text" w:cs="Google Sans Text" w:eastAsia="Google Sans Text" w:hAnsi="Google Sans Text"/>
          <w:i w:val="0"/>
          <w:color w:val="1b1c1d"/>
          <w:sz w:val="24"/>
          <w:szCs w:val="24"/>
          <w:rtl w:val="0"/>
        </w:rPr>
        <w:t xml:space="preserve">, with a 60-year heritage in crafting interior textiles from natural wool and a mission to preserve the art of textile manufacturing in the Rhodope region, have immense story potential.</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Similarly,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Zanaiat.bg</w:t>
      </w:r>
      <w:r w:rsidDel="00000000" w:rsidR="00000000" w:rsidRPr="00000000">
        <w:rPr>
          <w:rFonts w:ascii="Google Sans Text" w:cs="Google Sans Text" w:eastAsia="Google Sans Text" w:hAnsi="Google Sans Text"/>
          <w:i w:val="0"/>
          <w:color w:val="1b1c1d"/>
          <w:sz w:val="24"/>
          <w:szCs w:val="24"/>
          <w:rtl w:val="0"/>
        </w:rPr>
        <w:t xml:space="preserve">, an online store for the company "Blaiv," leverages a history dating back to the 1960s to market traditional blankets, coverings, and clothing with embroidery, explicitly asking customers to support the preservation of Bulgarian traditions.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These businesses are built on heritage but can benefit significantly from a more systematic digital marketing approach.</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V: The Synthesized Strategy: A Dual-Pronged Approach for Market Leadership</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The Central Thesis: Symbiosis, Not Conflict</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analysis of the two potential strategic paths—targeting industrial B2B clients versus "Authentic Heritage" businesses—reveals that they are not in conflict. On the contrary, they are deeply symbiotic and should be pursued as two phases of a single, integrated strategy. The core challenge in the industrial sector is overcoming the profound skepticism of its leaders.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most potent weapon against this skepticism is not a clever sales pitch, but concrete, verifiable proof of performance from a relatable local context.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"Authentic Heritage" clients are the ideal source for generating this proof. These businesses are generally more receptive to story-based marketing, their sales cycles are often shorter, and their success can be translated into the powerful, data-rich local case studies that the industrial clients demand. An industrial CEO in the machine-building sector might dismiss a case study from a foreign tech startup as irrelevant. However, they cannot easily dismiss the documented success of a fellow Bulgarian B2B producer like Bacho Iliya, a company that operates within the same cultural and economic reality.</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"Bacho Iliya" case study, with its hard financial metrics (+243% audience growth, 500,000 views)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becomes the master key for unlocking the industrial sector. The overarching strategy is to replicate this success three to five times within the heritage niche, thereby creating an undeniable portfolio of proof that validates the "Business Engineering" promise. This portfolio transforms pravdast.agency from an unknown external vendor into a proven local expert with a track record of delivering predictable growth for Bulgarian companies.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Client Profile Analysis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clarify the distinct but complementary roles of each client type in this integrated strategy, the following comparison table is provided. It visually demonstrates the strategic differences and synergies, justifying the recommended phased approach.</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Target Client Profile Comparison (Industrial vs. Heritage)</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Production &amp; Logistics Client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"Authentic Heritage" Client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Pain 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Inefficient, unpredictable, or non-existent sales and client acquisition pipeline.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Rich heritage story with poor market reach and a weak or non-existent digital presence.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Initial Pitch Angle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"Business Engineering": process optimization, risk mitigation, installing a "Predictable Client Acquisition Engine".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"New Glory for a Known Taste": nostalgia, story amplification, building an "Authority &amp; Trust Architecture".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Barrier to Sale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Deep-seated skepticism; an unwavering demand for hard, local proof of concept and measurable ROI.</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Lack of digital marketing knowledge, perceived complexity of online channels, often limited initial budget.</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Typical Sales Cycle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Long, formal, and highly dependent on building personal trust and rapport through high-touch engagement.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Shorter, more receptive to an emotional and story-driven pitch, quicker decision-making process.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Strategic Value to Pravdast Agency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Larger retainers, high long-term client value, potential for significant scaling.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Excellent source of powerful, relatable local case studies; faster initial wins to build momentum and revenue; proof of concept for the core methodology.</w:t>
            </w:r>
          </w:p>
        </w:tc>
      </w:tr>
    </w:tbl>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8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VI: The Integrated Go-to-Market Action Plan</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provides a detailed, 12-month roadmap for executing the dual-pronged strategy. It is adapted from the robust plan outlined in the initial research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is customized for pravdast.agency's unique position and existing assets. The strategy is structured in three reinforcing phases.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Phase 1: Foundation &amp; Heritage Focus (Months 1-3)</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objective of this phase is to weaponize existing assets, establish a foundation of institutional legitimacy, and secure the first wave of "Authentic Heritage" clients.</w:t>
      </w:r>
    </w:p>
    <w:p w:rsidR="00000000" w:rsidDel="00000000" w:rsidP="00000000" w:rsidRDefault="00000000" w:rsidRPr="00000000" w14:paraId="0000008F">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Weaponize the Bacho Iliya Case Study:</w:t>
      </w:r>
      <w:r w:rsidDel="00000000" w:rsidR="00000000" w:rsidRPr="00000000">
        <w:rPr>
          <w:rFonts w:ascii="Google Sans Text" w:cs="Google Sans Text" w:eastAsia="Google Sans Text" w:hAnsi="Google Sans Text"/>
          <w:i w:val="0"/>
          <w:color w:val="1b1c1d"/>
          <w:sz w:val="24"/>
          <w:szCs w:val="24"/>
          <w:rtl w:val="0"/>
        </w:rPr>
        <w:t xml:space="preserve"> The existing "Бачо Илия" case study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must be professionally redesigned and elevated into a flagship asset. This involves creating a comprehensive package (PDF download, dedicated web page, presentation deck) that is meticulously formatted according to the "Bulgarian B2B Case Study Formula": a relatable local protagonist (Bacho Iliya), a clear problem statement (known taste, no digital glory), a systematic solution (the nostalgia-fueled authority model), and an unyielding focus on hard financial metrics (+243% audience growth, 500,000 views).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Establish Institutional &amp; Media Foundation:</w:t>
      </w:r>
      <w:r w:rsidDel="00000000" w:rsidR="00000000" w:rsidRPr="00000000">
        <w:rPr>
          <w:rFonts w:ascii="Google Sans Text" w:cs="Google Sans Text" w:eastAsia="Google Sans Text" w:hAnsi="Google Sans Text"/>
          <w:i w:val="0"/>
          <w:color w:val="1b1c1d"/>
          <w:sz w:val="24"/>
          <w:szCs w:val="24"/>
          <w:rtl w:val="0"/>
        </w:rPr>
        <w:t xml:space="preserve"> Immediately secure corporate memberships in the key industry pillars: </w:t>
      </w:r>
      <w:r w:rsidDel="00000000" w:rsidR="00000000" w:rsidRPr="00000000">
        <w:rPr>
          <w:rFonts w:ascii="Google Sans Text" w:cs="Google Sans Text" w:eastAsia="Google Sans Text" w:hAnsi="Google Sans Text"/>
          <w:b w:val="1"/>
          <w:i w:val="0"/>
          <w:color w:val="1b1c1d"/>
          <w:sz w:val="24"/>
          <w:szCs w:val="24"/>
          <w:rtl w:val="0"/>
        </w:rPr>
        <w:t xml:space="preserve">BICA, BBCMB, BAMI, and NSBS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initial goal is to listen, understand macro-level concerns, and begin building a network. Concurrently, begin developing and pitching high-value, non-promotional thought leadership articles to the premier trade journals,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Engineering Review</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LOGISTIKA magazine</w:t>
      </w:r>
      <w:r w:rsidDel="00000000" w:rsidR="00000000" w:rsidRPr="00000000">
        <w:rPr>
          <w:rFonts w:ascii="Google Sans Text" w:cs="Google Sans Text" w:eastAsia="Google Sans Text" w:hAnsi="Google Sans Text"/>
          <w:i w:val="0"/>
          <w:color w:val="1b1c1d"/>
          <w:sz w:val="24"/>
          <w:szCs w:val="24"/>
          <w:rtl w:val="0"/>
        </w:rPr>
        <w:t xml:space="preserve">, based on the "Business Engineering" concept.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1">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Targeted Heritage Outreach:</w:t>
      </w:r>
      <w:r w:rsidDel="00000000" w:rsidR="00000000" w:rsidRPr="00000000">
        <w:rPr>
          <w:rFonts w:ascii="Google Sans Text" w:cs="Google Sans Text" w:eastAsia="Google Sans Text" w:hAnsi="Google Sans Text"/>
          <w:i w:val="0"/>
          <w:color w:val="1b1c1d"/>
          <w:sz w:val="24"/>
          <w:szCs w:val="24"/>
          <w:rtl w:val="0"/>
        </w:rPr>
        <w:t xml:space="preserve"> Compile a curated list of 20-30 high-potential "Authentic Heritage" businesses (wineries, food producers, craftspeople). Initiate outreach using the powerful Bacho Iliya story as the primary door-opener, positioning pravdast.agency as the expert in giving "new glory" to traditional brands.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Phase 2: Scaling Heritage &amp; Industrial Outreach (Months 4-9)</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With a foundation of credibility established, the strategy shifts to building a portfolio of case studies while proactively warming up the industrial targets.</w:t>
      </w:r>
    </w:p>
    <w:p w:rsidR="00000000" w:rsidDel="00000000" w:rsidP="00000000" w:rsidRDefault="00000000" w:rsidRPr="00000000" w14:paraId="00000096">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Execute for Heritage Clients:</w:t>
      </w:r>
      <w:r w:rsidDel="00000000" w:rsidR="00000000" w:rsidRPr="00000000">
        <w:rPr>
          <w:rFonts w:ascii="Google Sans Text" w:cs="Google Sans Text" w:eastAsia="Google Sans Text" w:hAnsi="Google Sans Text"/>
          <w:i w:val="0"/>
          <w:color w:val="1b1c1d"/>
          <w:sz w:val="24"/>
          <w:szCs w:val="24"/>
          <w:rtl w:val="0"/>
        </w:rPr>
        <w:t xml:space="preserve"> Onboard two to three new "Authentic Heritage" clients secured in Phase 1. Apply the proven "Nostalgia-Fueled Authority Model," focusing relentlessly on delivering and documenting measurable results that can be converted into new case studies.</w:t>
      </w:r>
    </w:p>
    <w:p w:rsidR="00000000" w:rsidDel="00000000" w:rsidP="00000000" w:rsidRDefault="00000000" w:rsidRPr="00000000" w14:paraId="0000009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High-Touch Networking:</w:t>
      </w:r>
      <w:r w:rsidDel="00000000" w:rsidR="00000000" w:rsidRPr="00000000">
        <w:rPr>
          <w:rFonts w:ascii="Google Sans Text" w:cs="Google Sans Text" w:eastAsia="Google Sans Text" w:hAnsi="Google Sans Text"/>
          <w:i w:val="0"/>
          <w:color w:val="1b1c1d"/>
          <w:sz w:val="24"/>
          <w:szCs w:val="24"/>
          <w:rtl w:val="0"/>
        </w:rPr>
        <w:t xml:space="preserve"> Actively attend and participate in the key high-touch events identified in the research: the </w:t>
      </w:r>
      <w:r w:rsidDel="00000000" w:rsidR="00000000" w:rsidRPr="00000000">
        <w:rPr>
          <w:rFonts w:ascii="Google Sans Text" w:cs="Google Sans Text" w:eastAsia="Google Sans Text" w:hAnsi="Google Sans Text"/>
          <w:b w:val="1"/>
          <w:i w:val="0"/>
          <w:color w:val="1b1c1d"/>
          <w:sz w:val="24"/>
          <w:szCs w:val="24"/>
          <w:rtl w:val="0"/>
        </w:rPr>
        <w:t xml:space="preserve">International Technical Fair</w:t>
      </w:r>
      <w:r w:rsidDel="00000000" w:rsidR="00000000" w:rsidRPr="00000000">
        <w:rPr>
          <w:rFonts w:ascii="Google Sans Text" w:cs="Google Sans Text" w:eastAsia="Google Sans Text" w:hAnsi="Google Sans Text"/>
          <w:i w:val="0"/>
          <w:color w:val="1b1c1d"/>
          <w:sz w:val="24"/>
          <w:szCs w:val="24"/>
          <w:rtl w:val="0"/>
        </w:rPr>
        <w:t xml:space="preserve"> in Plovdiv, </w:t>
      </w:r>
      <w:r w:rsidDel="00000000" w:rsidR="00000000" w:rsidRPr="00000000">
        <w:rPr>
          <w:rFonts w:ascii="Google Sans Text" w:cs="Google Sans Text" w:eastAsia="Google Sans Text" w:hAnsi="Google Sans Text"/>
          <w:b w:val="1"/>
          <w:i w:val="0"/>
          <w:color w:val="1b1c1d"/>
          <w:sz w:val="24"/>
          <w:szCs w:val="24"/>
          <w:rtl w:val="0"/>
        </w:rPr>
        <w:t xml:space="preserve">MachTech &amp; InnoTech Expo</w:t>
      </w:r>
      <w:r w:rsidDel="00000000" w:rsidR="00000000" w:rsidRPr="00000000">
        <w:rPr>
          <w:rFonts w:ascii="Google Sans Text" w:cs="Google Sans Text" w:eastAsia="Google Sans Text" w:hAnsi="Google Sans Text"/>
          <w:i w:val="0"/>
          <w:color w:val="1b1c1d"/>
          <w:sz w:val="24"/>
          <w:szCs w:val="24"/>
          <w:rtl w:val="0"/>
        </w:rPr>
        <w:t xml:space="preserve"> in Sofia, the </w:t>
      </w:r>
      <w:r w:rsidDel="00000000" w:rsidR="00000000" w:rsidRPr="00000000">
        <w:rPr>
          <w:rFonts w:ascii="Google Sans Text" w:cs="Google Sans Text" w:eastAsia="Google Sans Text" w:hAnsi="Google Sans Text"/>
          <w:b w:val="1"/>
          <w:i w:val="0"/>
          <w:color w:val="1b1c1d"/>
          <w:sz w:val="24"/>
          <w:szCs w:val="24"/>
          <w:rtl w:val="0"/>
        </w:rPr>
        <w:t xml:space="preserve">Logistics Business Conference</w:t>
      </w:r>
      <w:r w:rsidDel="00000000" w:rsidR="00000000" w:rsidRPr="00000000">
        <w:rPr>
          <w:rFonts w:ascii="Google Sans Text" w:cs="Google Sans Text" w:eastAsia="Google Sans Text" w:hAnsi="Google Sans Text"/>
          <w:i w:val="0"/>
          <w:color w:val="1b1c1d"/>
          <w:sz w:val="24"/>
          <w:szCs w:val="24"/>
          <w:rtl w:val="0"/>
        </w:rPr>
        <w:t xml:space="preserve">, and the </w:t>
      </w:r>
      <w:r w:rsidDel="00000000" w:rsidR="00000000" w:rsidRPr="00000000">
        <w:rPr>
          <w:rFonts w:ascii="Google Sans Text" w:cs="Google Sans Text" w:eastAsia="Google Sans Text" w:hAnsi="Google Sans Text"/>
          <w:b w:val="1"/>
          <w:i w:val="0"/>
          <w:color w:val="1b1c1d"/>
          <w:sz w:val="24"/>
          <w:szCs w:val="24"/>
          <w:rtl w:val="0"/>
        </w:rPr>
        <w:t xml:space="preserve">NSBS Manager's Conference</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goal of this phase is to convert digital awareness and media authority into face-to-face meetings and personal rapport, not to make a hard sell.</w:t>
      </w:r>
    </w:p>
    <w:p w:rsidR="00000000" w:rsidDel="00000000" w:rsidP="00000000" w:rsidRDefault="00000000" w:rsidRPr="00000000" w14:paraId="00000098">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Industrial ABM Campaign:</w:t>
      </w:r>
      <w:r w:rsidDel="00000000" w:rsidR="00000000" w:rsidRPr="00000000">
        <w:rPr>
          <w:rFonts w:ascii="Google Sans Text" w:cs="Google Sans Text" w:eastAsia="Google Sans Text" w:hAnsi="Google Sans Text"/>
          <w:i w:val="0"/>
          <w:color w:val="1b1c1d"/>
          <w:sz w:val="24"/>
          <w:szCs w:val="24"/>
          <w:rtl w:val="0"/>
        </w:rPr>
        <w:t xml:space="preserve"> Launch targeted LinkedIn Account-Based Marketing (ABM) campaigns using the member lists from the associations joined in Phase 1. The outreach messages should be personalized and non-promotional. The "ask" is not for a sales call, but an offer to share the valuable content developed in Phase 1 (e.g., the article in </w:t>
      </w:r>
      <w:r w:rsidDel="00000000" w:rsidR="00000000" w:rsidRPr="00000000">
        <w:rPr>
          <w:rFonts w:ascii="Google Sans Text" w:cs="Google Sans Text" w:eastAsia="Google Sans Text" w:hAnsi="Google Sans Text"/>
          <w:i w:val="1"/>
          <w:color w:val="1b1c1d"/>
          <w:sz w:val="24"/>
          <w:szCs w:val="24"/>
          <w:rtl w:val="0"/>
        </w:rPr>
        <w:t xml:space="preserve">Engineering Review</w:t>
      </w:r>
      <w:r w:rsidDel="00000000" w:rsidR="00000000" w:rsidRPr="00000000">
        <w:rPr>
          <w:rFonts w:ascii="Google Sans Text" w:cs="Google Sans Text" w:eastAsia="Google Sans Text" w:hAnsi="Google Sans Text"/>
          <w:i w:val="0"/>
          <w:color w:val="1b1c1d"/>
          <w:sz w:val="24"/>
          <w:szCs w:val="24"/>
          <w:rtl w:val="0"/>
        </w:rPr>
        <w:t xml:space="preserve">) or to provide a confidential briefing on the (anonymized) results achieved for a traditional Bulgarian B2B producer.</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 Phase 3: Industrial Conversion &amp; Market Leadership (Months 10-12+)</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final phase focuses on converting the nurtured industrial leads into flagship clients, using the portfolio of local proof as the ultimate tool of persuasion.</w:t>
      </w:r>
    </w:p>
    <w:p w:rsidR="00000000" w:rsidDel="00000000" w:rsidP="00000000" w:rsidRDefault="00000000" w:rsidRPr="00000000" w14:paraId="0000009D">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Publish New Case Studies:</w:t>
      </w:r>
      <w:r w:rsidDel="00000000" w:rsidR="00000000" w:rsidRPr="00000000">
        <w:rPr>
          <w:rFonts w:ascii="Google Sans Text" w:cs="Google Sans Text" w:eastAsia="Google Sans Text" w:hAnsi="Google Sans Text"/>
          <w:i w:val="0"/>
          <w:color w:val="1b1c1d"/>
          <w:sz w:val="24"/>
          <w:szCs w:val="24"/>
          <w:rtl w:val="0"/>
        </w:rPr>
        <w:t xml:space="preserve"> As the new heritage client projects begin to yield results, invest significant effort in securing detailed testimonials and building powerful new local case studies. These new assets become the primary fuel for all outreach.</w:t>
      </w:r>
    </w:p>
    <w:p w:rsidR="00000000" w:rsidDel="00000000" w:rsidP="00000000" w:rsidRDefault="00000000" w:rsidRPr="00000000" w14:paraId="0000009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Deliver "Business Engineering" Proposals:</w:t>
      </w:r>
      <w:r w:rsidDel="00000000" w:rsidR="00000000" w:rsidRPr="00000000">
        <w:rPr>
          <w:rFonts w:ascii="Google Sans Text" w:cs="Google Sans Text" w:eastAsia="Google Sans Text" w:hAnsi="Google Sans Text"/>
          <w:i w:val="0"/>
          <w:color w:val="1b1c1d"/>
          <w:sz w:val="24"/>
          <w:szCs w:val="24"/>
          <w:rtl w:val="0"/>
        </w:rPr>
        <w:t xml:space="preserve"> Approach the most qualified and warmed-up industrial prospects from Phase 2. The engagement should be positioned as a "business process diagnosis".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Proposals must be structured as detailed diagnostic reports, not sales pitches, identifying current inefficiencies and providing clear, data-driven projections for the "Investment-to-Revenue Multiplier" based on a portfolio of proven local successes.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F">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Host an Exclusive B2B Workshop:</w:t>
      </w:r>
      <w:r w:rsidDel="00000000" w:rsidR="00000000" w:rsidRPr="00000000">
        <w:rPr>
          <w:rFonts w:ascii="Google Sans Text" w:cs="Google Sans Text" w:eastAsia="Google Sans Text" w:hAnsi="Google Sans Text"/>
          <w:i w:val="0"/>
          <w:color w:val="1b1c1d"/>
          <w:sz w:val="24"/>
          <w:szCs w:val="24"/>
          <w:rtl w:val="0"/>
        </w:rPr>
        <w:t xml:space="preserve"> Partner with a prestigious organization like BICA or NSBS to co-host a small, exclusive, invitation-only workshop for 15-20 business owners. A high-value topic like "A Practical Guide to Systematizing Your Business for Export Growth" will position pravdast.agency as a central expert and create the ideal environment to engage top-tier prospects and convert them into clients.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6.4 The Integrated Roadmap</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synthesizes the phased plan into a single, time-bound action plan, providing clear deliverables and Key Performance Indicators (KPIs) for each stage of execution.</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The 12-Month Integrated Go-to-Market Roadmap</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Activity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Months 1-3 (Foundation &amp; Heritage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Months 4-9 (Scaling &amp; Industrial Outreach)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Months 10-12+ (Conversion &amp; Leadership)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Performance Indicators (KPIs)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Case Study Development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Weaponize "Bacho Iliya" case study.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Onboard 2-3 new Heritage clients.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Publish 2+ new, data-rich Heritage case studies.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of new case studies secured; Quality of metrics (Pipeline Value, Capital Efficiency Ratio).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Association &amp; Media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Join BICA, BBCMB, BAMI, NSBS. Pitch 2 articles to </w:t>
            </w:r>
            <w:r w:rsidDel="00000000" w:rsidR="00000000" w:rsidRPr="00000000">
              <w:rPr>
                <w:rFonts w:ascii="Google Sans Text" w:cs="Google Sans Text" w:eastAsia="Google Sans Text" w:hAnsi="Google Sans Text"/>
                <w:i w:val="1"/>
                <w:color w:val="1b1c1d"/>
                <w:sz w:val="20"/>
                <w:szCs w:val="20"/>
                <w:shd w:fill="auto" w:val="clear"/>
                <w:rtl w:val="0"/>
              </w:rPr>
              <w:t xml:space="preserve">Eng. Review</w:t>
            </w:r>
            <w:r w:rsidDel="00000000" w:rsidR="00000000" w:rsidRPr="00000000">
              <w:rPr>
                <w:rFonts w:ascii="Google Sans Text" w:cs="Google Sans Text" w:eastAsia="Google Sans Text" w:hAnsi="Google Sans Text"/>
                <w:i w:val="0"/>
                <w:color w:val="1b1c1d"/>
                <w:sz w:val="20"/>
                <w:szCs w:val="20"/>
                <w:shd w:fill="auto" w:val="clear"/>
                <w:rtl w:val="0"/>
              </w:rPr>
              <w:t xml:space="preserve"> &amp; </w:t>
            </w:r>
            <w:r w:rsidDel="00000000" w:rsidR="00000000" w:rsidRPr="00000000">
              <w:rPr>
                <w:rFonts w:ascii="Google Sans Text" w:cs="Google Sans Text" w:eastAsia="Google Sans Text" w:hAnsi="Google Sans Text"/>
                <w:i w:val="1"/>
                <w:color w:val="1b1c1d"/>
                <w:sz w:val="20"/>
                <w:szCs w:val="20"/>
                <w:shd w:fill="auto" w:val="clear"/>
                <w:rtl w:val="0"/>
              </w:rPr>
              <w:t xml:space="preserve">LOGISTIKA</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Attend first meetings. Publish 1st article.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Propose workshop partnership with NSBS/BBCMB. Publish 2nd article.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of associations joined; # of articles placed in Tier-1 media; # of C-level contacts made at events.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LinkedIn ABM (Heritage)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Build target list (20-30). Launch outreach using "Bacho Iliya" story.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Nurture leads.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of meetings booked; Lead-to-meeting conversion rate; # of Heritage clients signed.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LinkedIn ABM (Industrial)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Build target lists (50 Production, 50 Logistics) from association directories.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Launch campaign sharing published articles &amp; anonymized results.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Nurture leads with new case studies &amp; workshop invitations.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of qualified meetings booked from outreach; Engagement rate on shared content.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High-Touch Events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Identify and register for key annual fairs and conferences.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Attend NSBS Manager's Conf. &amp; Logistics Business Conf.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Attend Intl. Technical Fair (Plovdiv) &amp; MachTech Expo (Sofia).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of qualified C-level meetings scheduled at events; # of proposals requested.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Client Conversion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Deliver first "Business Engineering" diagnostic proposals to qualified Heritage leads.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Host exclusive workshop. Onboard first 2-3 flagship Industrial clients.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Proposal-to-close conversion rate (by sector); # of client testimonials secured.</w:t>
            </w:r>
          </w:p>
        </w:tc>
      </w:tr>
    </w:tbl>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C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VII: Final Strategic Imperatives &amp; Recommendations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execute this integrated strategy effectively and achieve sustainable success in the Bulgarian B2B market, pravdast.agency must commit to five overarching strategic imperatives. These recommendations synthesize the preceding analysis into a clear, executive-level action plan.</w:t>
      </w:r>
    </w:p>
    <w:p w:rsidR="00000000" w:rsidDel="00000000" w:rsidP="00000000" w:rsidRDefault="00000000" w:rsidRPr="00000000" w14:paraId="000000CD">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Adopt the "Business Engineer" Identity:</w:t>
      </w:r>
      <w:r w:rsidDel="00000000" w:rsidR="00000000" w:rsidRPr="00000000">
        <w:rPr>
          <w:rFonts w:ascii="Google Sans Text" w:cs="Google Sans Text" w:eastAsia="Google Sans Text" w:hAnsi="Google Sans Text"/>
          <w:i w:val="0"/>
          <w:color w:val="1b1c1d"/>
          <w:sz w:val="24"/>
          <w:szCs w:val="24"/>
          <w:rtl w:val="0"/>
        </w:rPr>
        <w:t xml:space="preserve"> This is the most critical strategic shift. It must be a complete cultural and operational mandate. All client-facing personnel must be rigorously trained to abandon generic "marketing-speak" and consistently use the language of systems, process, control, and quantifiable ROI. The agency's name, "Pravda," should be consciously leveraged to reinforce a brand promise of truth and transparency in a market defined by skepticism.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C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Weaponize Local Case Studies:</w:t>
      </w:r>
      <w:r w:rsidDel="00000000" w:rsidR="00000000" w:rsidRPr="00000000">
        <w:rPr>
          <w:rFonts w:ascii="Google Sans Text" w:cs="Google Sans Text" w:eastAsia="Google Sans Text" w:hAnsi="Google Sans Text"/>
          <w:i w:val="0"/>
          <w:color w:val="1b1c1d"/>
          <w:sz w:val="24"/>
          <w:szCs w:val="24"/>
          <w:rtl w:val="0"/>
        </w:rPr>
        <w:t xml:space="preserve"> In a market driven by an unwavering demand for proof, the primary sales asset is not a pitch deck but a portfolio of hyper-relevant, data-rich local case studies. The agency must invest heavily in creating these assets, starting with the "Bacho Iliya" success and expanding from there. Each case study must be meticulously formatted according to the "Bulgarian B2B Case Study Formula": a relatable local protagonist, a clear problem, a systematic solution, and an unyielding focus on hard financial metrics. These case studies are the currency of trust and the most potent tool for cutting through disbelief.</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C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Commit to "Shoe-Leather" Relationship Building:</w:t>
      </w:r>
      <w:r w:rsidDel="00000000" w:rsidR="00000000" w:rsidRPr="00000000">
        <w:rPr>
          <w:rFonts w:ascii="Google Sans Text" w:cs="Google Sans Text" w:eastAsia="Google Sans Text" w:hAnsi="Google Sans Text"/>
          <w:i w:val="0"/>
          <w:color w:val="1b1c1d"/>
          <w:sz w:val="24"/>
          <w:szCs w:val="24"/>
          <w:rtl w:val="0"/>
        </w:rPr>
        <w:t xml:space="preserve"> Digital outreach is a tool to open doors, not to close deals. Success in Bulgaria will be determined as much by handshakes at BICA and NSBS forums as by clicks on LinkedIn ads. The budget and operational plan must account for the significant time and travel required for senior agency representatives to be physically present in the market. This personal investment demonstrates long-term commitment and is non-negotiable for building the genuine trust and rapport that underpin all significant B2B partnerships in the region.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D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Lead with a Diagnostic Approach:</w:t>
      </w:r>
      <w:r w:rsidDel="00000000" w:rsidR="00000000" w:rsidRPr="00000000">
        <w:rPr>
          <w:rFonts w:ascii="Google Sans Text" w:cs="Google Sans Text" w:eastAsia="Google Sans Text" w:hAnsi="Google Sans Text"/>
          <w:i w:val="0"/>
          <w:color w:val="1b1c1d"/>
          <w:sz w:val="24"/>
          <w:szCs w:val="24"/>
          <w:rtl w:val="0"/>
        </w:rPr>
        <w:t xml:space="preserve"> The initial engagement with any prospect, whether heritage or industrial, should never be framed as a sales pitch. It should be positioned as a "business process diagnosis." Offer a high-value, complimentary analysis of their current client acquisition process to identify inefficiencies and lost revenue. This approach immediately provides value, showcases expertise, lowers defensive barriers, and positions pravdast.agency as an expert consultant rather than a mere vendor.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D1">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Embrace Patience and Persistence:</w:t>
      </w:r>
      <w:r w:rsidDel="00000000" w:rsidR="00000000" w:rsidRPr="00000000">
        <w:rPr>
          <w:rFonts w:ascii="Google Sans Text" w:cs="Google Sans Text" w:eastAsia="Google Sans Text" w:hAnsi="Google Sans Text"/>
          <w:i w:val="0"/>
          <w:color w:val="1b1c1d"/>
          <w:sz w:val="24"/>
          <w:szCs w:val="24"/>
          <w:rtl w:val="0"/>
        </w:rPr>
        <w:t xml:space="preserve"> The sales cycle for high-value B2B services in Bulgaria will be longer and more formal than in many Western markets. The necessity of building personal trust, navigating a hierarchical decision-making process, and providing extensive data for validation requires a long-term commitment. The strategy must be optimized for building a sustainable, high-quality pipeline, not for quick wins. Persistence, professionalism, and patience are the key virtues that will ultimately differentiate successful market entrants from those who fail.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D2">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D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Bulgaria B2B Marketing Research_.pdf</w:t>
      </w:r>
    </w:p>
    <w:p w:rsidR="00000000" w:rsidDel="00000000" w:rsidP="00000000" w:rsidRDefault="00000000" w:rsidRPr="00000000" w14:paraId="000000D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Агенция за дигитален маркетинг, SEO и имейл системи ..., accessed June 15, 2025, </w:t>
      </w:r>
      <w:hyperlink r:id="rId6">
        <w:r w:rsidDel="00000000" w:rsidR="00000000" w:rsidRPr="00000000">
          <w:rPr>
            <w:rFonts w:ascii="Google Sans" w:cs="Google Sans" w:eastAsia="Google Sans" w:hAnsi="Google Sans"/>
            <w:color w:val="0000ee"/>
            <w:sz w:val="24"/>
            <w:szCs w:val="24"/>
            <w:u w:val="single"/>
            <w:rtl w:val="0"/>
          </w:rPr>
          <w:t xml:space="preserve">https://pravdast.agency/</w:t>
        </w:r>
      </w:hyperlink>
      <w:r w:rsidDel="00000000" w:rsidR="00000000" w:rsidRPr="00000000">
        <w:rPr>
          <w:rtl w:val="0"/>
        </w:rPr>
      </w:r>
    </w:p>
    <w:p w:rsidR="00000000" w:rsidDel="00000000" w:rsidP="00000000" w:rsidRDefault="00000000" w:rsidRPr="00000000" w14:paraId="000000D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Начало - Milky Lux, accessed June 15, 2025, </w:t>
      </w:r>
      <w:hyperlink r:id="rId7">
        <w:r w:rsidDel="00000000" w:rsidR="00000000" w:rsidRPr="00000000">
          <w:rPr>
            <w:rFonts w:ascii="Google Sans" w:cs="Google Sans" w:eastAsia="Google Sans" w:hAnsi="Google Sans"/>
            <w:color w:val="0000ee"/>
            <w:sz w:val="24"/>
            <w:szCs w:val="24"/>
            <w:u w:val="single"/>
            <w:rtl w:val="0"/>
          </w:rPr>
          <w:t xml:space="preserve">https://milkylux.com/</w:t>
        </w:r>
      </w:hyperlink>
      <w:r w:rsidDel="00000000" w:rsidR="00000000" w:rsidRPr="00000000">
        <w:rPr>
          <w:rtl w:val="0"/>
        </w:rPr>
      </w:r>
    </w:p>
    <w:p w:rsidR="00000000" w:rsidDel="00000000" w:rsidP="00000000" w:rsidRDefault="00000000" w:rsidRPr="00000000" w14:paraId="000000D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Cow's Milk Ayran Bacho Iliya /250ml/ - Milky Lux, accessed June 15, 2025, </w:t>
      </w:r>
      <w:hyperlink r:id="rId8">
        <w:r w:rsidDel="00000000" w:rsidR="00000000" w:rsidRPr="00000000">
          <w:rPr>
            <w:rFonts w:ascii="Google Sans" w:cs="Google Sans" w:eastAsia="Google Sans" w:hAnsi="Google Sans"/>
            <w:color w:val="0000ee"/>
            <w:sz w:val="24"/>
            <w:szCs w:val="24"/>
            <w:u w:val="single"/>
            <w:rtl w:val="0"/>
          </w:rPr>
          <w:t xml:space="preserve">https://milkylux.com/product/cows-milk-ayran-bacho-iliya-250ml/</w:t>
        </w:r>
      </w:hyperlink>
      <w:r w:rsidDel="00000000" w:rsidR="00000000" w:rsidRPr="00000000">
        <w:rPr>
          <w:rtl w:val="0"/>
        </w:rPr>
      </w:r>
    </w:p>
    <w:p w:rsidR="00000000" w:rsidDel="00000000" w:rsidP="00000000" w:rsidRDefault="00000000" w:rsidRPr="00000000" w14:paraId="000000D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January 1, 1970, </w:t>
      </w:r>
      <w:hyperlink r:id="rId9">
        <w:r w:rsidDel="00000000" w:rsidR="00000000" w:rsidRPr="00000000">
          <w:rPr>
            <w:rFonts w:ascii="Google Sans" w:cs="Google Sans" w:eastAsia="Google Sans" w:hAnsi="Google Sans"/>
            <w:color w:val="0000ee"/>
            <w:sz w:val="24"/>
            <w:szCs w:val="24"/>
            <w:u w:val="single"/>
            <w:rtl w:val="0"/>
          </w:rPr>
          <w:t xml:space="preserve">https://pravdast.agency/portfolio/bacho-ilia/</w:t>
        </w:r>
      </w:hyperlink>
      <w:r w:rsidDel="00000000" w:rsidR="00000000" w:rsidRPr="00000000">
        <w:rPr>
          <w:rtl w:val="0"/>
        </w:rPr>
      </w:r>
    </w:p>
    <w:p w:rsidR="00000000" w:rsidDel="00000000" w:rsidP="00000000" w:rsidRDefault="00000000" w:rsidRPr="00000000" w14:paraId="000000D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 Our Hands: Nothing but the Handle of the Frying Pan”: The Entanglement of Food in Nationalism and Communist Nostalgia Rhetoric in Contemporary Bulgaria - OpenEdition Journals, accessed June 15, 2025, </w:t>
      </w:r>
      <w:hyperlink r:id="rId10">
        <w:r w:rsidDel="00000000" w:rsidR="00000000" w:rsidRPr="00000000">
          <w:rPr>
            <w:rFonts w:ascii="Google Sans" w:cs="Google Sans" w:eastAsia="Google Sans" w:hAnsi="Google Sans"/>
            <w:color w:val="0000ee"/>
            <w:sz w:val="24"/>
            <w:szCs w:val="24"/>
            <w:u w:val="single"/>
            <w:rtl w:val="0"/>
          </w:rPr>
          <w:t xml:space="preserve">https://journals.openedition.org/balkanologie/6544</w:t>
        </w:r>
      </w:hyperlink>
      <w:r w:rsidDel="00000000" w:rsidR="00000000" w:rsidRPr="00000000">
        <w:rPr>
          <w:rtl w:val="0"/>
        </w:rPr>
      </w:r>
    </w:p>
    <w:p w:rsidR="00000000" w:rsidDel="00000000" w:rsidP="00000000" w:rsidRDefault="00000000" w:rsidRPr="00000000" w14:paraId="000000D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SWEET POWER OF NOSTALGIA - VAGABOND, accessed June 15, 2025, </w:t>
      </w:r>
      <w:hyperlink r:id="rId11">
        <w:r w:rsidDel="00000000" w:rsidR="00000000" w:rsidRPr="00000000">
          <w:rPr>
            <w:rFonts w:ascii="Google Sans" w:cs="Google Sans" w:eastAsia="Google Sans" w:hAnsi="Google Sans"/>
            <w:color w:val="0000ee"/>
            <w:sz w:val="24"/>
            <w:szCs w:val="24"/>
            <w:u w:val="single"/>
            <w:rtl w:val="0"/>
          </w:rPr>
          <w:t xml:space="preserve">https://www.vagabond.bg/sweet-power-nostalgia-854</w:t>
        </w:r>
      </w:hyperlink>
      <w:r w:rsidDel="00000000" w:rsidR="00000000" w:rsidRPr="00000000">
        <w:rPr>
          <w:rtl w:val="0"/>
        </w:rPr>
      </w:r>
    </w:p>
    <w:p w:rsidR="00000000" w:rsidDel="00000000" w:rsidP="00000000" w:rsidRDefault="00000000" w:rsidRPr="00000000" w14:paraId="000000D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Bulgarian cow yogurt Zdravets-Retro 2% 500 g - ЗДРАВЕЦ, accessed June 15, 2025, </w:t>
      </w:r>
      <w:hyperlink r:id="rId12">
        <w:r w:rsidDel="00000000" w:rsidR="00000000" w:rsidRPr="00000000">
          <w:rPr>
            <w:rFonts w:ascii="Google Sans" w:cs="Google Sans" w:eastAsia="Google Sans" w:hAnsi="Google Sans"/>
            <w:color w:val="0000ee"/>
            <w:sz w:val="24"/>
            <w:szCs w:val="24"/>
            <w:u w:val="single"/>
            <w:rtl w:val="0"/>
          </w:rPr>
          <w:t xml:space="preserve">https://zdravec-bg.com/en/produkt/bulgarian-cow-yogurt-zdravets-retro-2-500-g/</w:t>
        </w:r>
      </w:hyperlink>
      <w:r w:rsidDel="00000000" w:rsidR="00000000" w:rsidRPr="00000000">
        <w:rPr>
          <w:rtl w:val="0"/>
        </w:rPr>
      </w:r>
    </w:p>
    <w:p w:rsidR="00000000" w:rsidDel="00000000" w:rsidP="00000000" w:rsidRDefault="00000000" w:rsidRPr="00000000" w14:paraId="000000D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Local Food Systems and Rural Development in Bulgaria - ResearchGate, accessed June 15, 2025, </w:t>
      </w:r>
      <w:hyperlink r:id="rId13">
        <w:r w:rsidDel="00000000" w:rsidR="00000000" w:rsidRPr="00000000">
          <w:rPr>
            <w:rFonts w:ascii="Google Sans" w:cs="Google Sans" w:eastAsia="Google Sans" w:hAnsi="Google Sans"/>
            <w:color w:val="0000ee"/>
            <w:sz w:val="24"/>
            <w:szCs w:val="24"/>
            <w:u w:val="single"/>
            <w:rtl w:val="0"/>
          </w:rPr>
          <w:t xml:space="preserve">https://www.researchgate.net/publication/303550004_Local_Food_Systems_and_Rural_Development_in_Bulgaria</w:t>
        </w:r>
      </w:hyperlink>
      <w:r w:rsidDel="00000000" w:rsidR="00000000" w:rsidRPr="00000000">
        <w:rPr>
          <w:rtl w:val="0"/>
        </w:rPr>
      </w:r>
    </w:p>
    <w:p w:rsidR="00000000" w:rsidDel="00000000" w:rsidP="00000000" w:rsidRDefault="00000000" w:rsidRPr="00000000" w14:paraId="000000D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Transformation -Challenges and Benefits for Bulgarian Companies - ResearchGate, accessed June 15, 2025, </w:t>
      </w:r>
      <w:hyperlink r:id="rId14">
        <w:r w:rsidDel="00000000" w:rsidR="00000000" w:rsidRPr="00000000">
          <w:rPr>
            <w:rFonts w:ascii="Google Sans" w:cs="Google Sans" w:eastAsia="Google Sans" w:hAnsi="Google Sans"/>
            <w:color w:val="0000ee"/>
            <w:sz w:val="24"/>
            <w:szCs w:val="24"/>
            <w:u w:val="single"/>
            <w:rtl w:val="0"/>
          </w:rPr>
          <w:t xml:space="preserve">https://www.researchgate.net/publication/386075513_Digital_Transformation_-Challenges_and_Benefits_for_Bulgarian_Companies</w:t>
        </w:r>
      </w:hyperlink>
      <w:r w:rsidDel="00000000" w:rsidR="00000000" w:rsidRPr="00000000">
        <w:rPr>
          <w:rtl w:val="0"/>
        </w:rPr>
      </w:r>
    </w:p>
    <w:p w:rsidR="00000000" w:rsidDel="00000000" w:rsidP="00000000" w:rsidRDefault="00000000" w:rsidRPr="00000000" w14:paraId="000000D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Marketing of Bulgarian Natural Heritage for Tourism and Recreation - MDPI, accessed June 15, 2025, </w:t>
      </w:r>
      <w:hyperlink r:id="rId15">
        <w:r w:rsidDel="00000000" w:rsidR="00000000" w:rsidRPr="00000000">
          <w:rPr>
            <w:rFonts w:ascii="Google Sans" w:cs="Google Sans" w:eastAsia="Google Sans" w:hAnsi="Google Sans"/>
            <w:color w:val="0000ee"/>
            <w:sz w:val="24"/>
            <w:szCs w:val="24"/>
            <w:u w:val="single"/>
            <w:rtl w:val="0"/>
          </w:rPr>
          <w:t xml:space="preserve">https://www.mdpi.com/2071-1050/13/23/13071</w:t>
        </w:r>
      </w:hyperlink>
      <w:r w:rsidDel="00000000" w:rsidR="00000000" w:rsidRPr="00000000">
        <w:rPr>
          <w:rtl w:val="0"/>
        </w:rPr>
      </w:r>
    </w:p>
    <w:p w:rsidR="00000000" w:rsidDel="00000000" w:rsidP="00000000" w:rsidRDefault="00000000" w:rsidRPr="00000000" w14:paraId="000000D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www.lacrimadairy.com, accessed June 15, 2025, </w:t>
      </w:r>
      <w:hyperlink r:id="rId16">
        <w:r w:rsidDel="00000000" w:rsidR="00000000" w:rsidRPr="00000000">
          <w:rPr>
            <w:rFonts w:ascii="Google Sans" w:cs="Google Sans" w:eastAsia="Google Sans" w:hAnsi="Google Sans"/>
            <w:color w:val="0000ee"/>
            <w:sz w:val="24"/>
            <w:szCs w:val="24"/>
            <w:u w:val="single"/>
            <w:rtl w:val="0"/>
          </w:rPr>
          <w:t xml:space="preserve">https://www.lacrimadairy.com/HISTORY-en#:~:text=HISTORY-,Established%20in%201959%2C%20L%C3%80CRIMA%20is%20one%20of%20the%20most%20experienced,of%20the%20oldest%20in%20Bulgaria.</w:t>
        </w:r>
      </w:hyperlink>
      <w:r w:rsidDel="00000000" w:rsidR="00000000" w:rsidRPr="00000000">
        <w:rPr>
          <w:rtl w:val="0"/>
        </w:rPr>
      </w:r>
    </w:p>
    <w:p w:rsidR="00000000" w:rsidDel="00000000" w:rsidP="00000000" w:rsidRDefault="00000000" w:rsidRPr="00000000" w14:paraId="000000D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success story of Lacrima, accessed June 15, 2025, </w:t>
      </w:r>
      <w:hyperlink r:id="rId17">
        <w:r w:rsidDel="00000000" w:rsidR="00000000" w:rsidRPr="00000000">
          <w:rPr>
            <w:rFonts w:ascii="Google Sans" w:cs="Google Sans" w:eastAsia="Google Sans" w:hAnsi="Google Sans"/>
            <w:color w:val="0000ee"/>
            <w:sz w:val="24"/>
            <w:szCs w:val="24"/>
            <w:u w:val="single"/>
            <w:rtl w:val="0"/>
          </w:rPr>
          <w:t xml:space="preserve">https://www.lacrimadairy.com/story-en</w:t>
        </w:r>
      </w:hyperlink>
      <w:r w:rsidDel="00000000" w:rsidR="00000000" w:rsidRPr="00000000">
        <w:rPr>
          <w:rtl w:val="0"/>
        </w:rPr>
      </w:r>
    </w:p>
    <w:p w:rsidR="00000000" w:rsidDel="00000000" w:rsidP="00000000" w:rsidRDefault="00000000" w:rsidRPr="00000000" w14:paraId="000000E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Старите Рецепти, Производител на трахана | Профил в ..., accessed June 15, 2025, </w:t>
      </w:r>
      <w:hyperlink r:id="rId18">
        <w:r w:rsidDel="00000000" w:rsidR="00000000" w:rsidRPr="00000000">
          <w:rPr>
            <w:rFonts w:ascii="Google Sans" w:cs="Google Sans" w:eastAsia="Google Sans" w:hAnsi="Google Sans"/>
            <w:color w:val="0000ee"/>
            <w:sz w:val="24"/>
            <w:szCs w:val="24"/>
            <w:u w:val="single"/>
            <w:rtl w:val="0"/>
          </w:rPr>
          <w:t xml:space="preserve">https://localstore.bg/producer/starite-retsepti</w:t>
        </w:r>
      </w:hyperlink>
      <w:r w:rsidDel="00000000" w:rsidR="00000000" w:rsidRPr="00000000">
        <w:rPr>
          <w:rtl w:val="0"/>
        </w:rPr>
      </w:r>
    </w:p>
    <w:p w:rsidR="00000000" w:rsidDel="00000000" w:rsidP="00000000" w:rsidRDefault="00000000" w:rsidRPr="00000000" w14:paraId="000000E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Bulgarian wineries have spotted niche opportunities for a revival - The Buyer, accessed June 15, 2025, </w:t>
      </w:r>
      <w:hyperlink r:id="rId19">
        <w:r w:rsidDel="00000000" w:rsidR="00000000" w:rsidRPr="00000000">
          <w:rPr>
            <w:rFonts w:ascii="Google Sans" w:cs="Google Sans" w:eastAsia="Google Sans" w:hAnsi="Google Sans"/>
            <w:color w:val="0000ee"/>
            <w:sz w:val="24"/>
            <w:szCs w:val="24"/>
            <w:u w:val="single"/>
            <w:rtl w:val="0"/>
          </w:rPr>
          <w:t xml:space="preserve">https://www.the-buyer.net/people/bulgarian-wineries-coping-smart</w:t>
        </w:r>
      </w:hyperlink>
      <w:r w:rsidDel="00000000" w:rsidR="00000000" w:rsidRPr="00000000">
        <w:rPr>
          <w:rtl w:val="0"/>
        </w:rPr>
      </w:r>
    </w:p>
    <w:p w:rsidR="00000000" w:rsidDel="00000000" w:rsidP="00000000" w:rsidRDefault="00000000" w:rsidRPr="00000000" w14:paraId="000000E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За Винарна Орбелия - винарна с традиции, accessed June 15, 2025, </w:t>
      </w:r>
      <w:hyperlink r:id="rId20">
        <w:r w:rsidDel="00000000" w:rsidR="00000000" w:rsidRPr="00000000">
          <w:rPr>
            <w:rFonts w:ascii="Google Sans" w:cs="Google Sans" w:eastAsia="Google Sans" w:hAnsi="Google Sans"/>
            <w:color w:val="0000ee"/>
            <w:sz w:val="24"/>
            <w:szCs w:val="24"/>
            <w:u w:val="single"/>
            <w:rtl w:val="0"/>
          </w:rPr>
          <w:t xml:space="preserve">https://www.orbeliawinery.bg/about-orbelia/</w:t>
        </w:r>
      </w:hyperlink>
      <w:r w:rsidDel="00000000" w:rsidR="00000000" w:rsidRPr="00000000">
        <w:rPr>
          <w:rtl w:val="0"/>
        </w:rPr>
      </w:r>
    </w:p>
    <w:p w:rsidR="00000000" w:rsidDel="00000000" w:rsidP="00000000" w:rsidRDefault="00000000" w:rsidRPr="00000000" w14:paraId="000000E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one family preserves the traditions of Bulgarian winemaking - myPOS, accessed June 15, 2025, </w:t>
      </w:r>
      <w:hyperlink r:id="rId21">
        <w:r w:rsidDel="00000000" w:rsidR="00000000" w:rsidRPr="00000000">
          <w:rPr>
            <w:rFonts w:ascii="Google Sans" w:cs="Google Sans" w:eastAsia="Google Sans" w:hAnsi="Google Sans"/>
            <w:color w:val="0000ee"/>
            <w:sz w:val="24"/>
            <w:szCs w:val="24"/>
            <w:u w:val="single"/>
            <w:rtl w:val="0"/>
          </w:rPr>
          <w:t xml:space="preserve">https://www.mypos.com/en-gb/blog/case-study/how-one-family-preserves-the-traditions-of-bulgarian-winemaking</w:t>
        </w:r>
      </w:hyperlink>
      <w:r w:rsidDel="00000000" w:rsidR="00000000" w:rsidRPr="00000000">
        <w:rPr>
          <w:rtl w:val="0"/>
        </w:rPr>
      </w:r>
    </w:p>
    <w:p w:rsidR="00000000" w:rsidDel="00000000" w:rsidP="00000000" w:rsidRDefault="00000000" w:rsidRPr="00000000" w14:paraId="000000E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Textile History - Bulgaria - Dare2Wow, accessed June 15, 2025, </w:t>
      </w:r>
      <w:hyperlink r:id="rId22">
        <w:r w:rsidDel="00000000" w:rsidR="00000000" w:rsidRPr="00000000">
          <w:rPr>
            <w:rFonts w:ascii="Google Sans" w:cs="Google Sans" w:eastAsia="Google Sans" w:hAnsi="Google Sans"/>
            <w:color w:val="0000ee"/>
            <w:sz w:val="24"/>
            <w:szCs w:val="24"/>
            <w:u w:val="single"/>
            <w:rtl w:val="0"/>
          </w:rPr>
          <w:t xml:space="preserve">https://www.dare2wow.me/en/textile-history/bulgaria/</w:t>
        </w:r>
      </w:hyperlink>
      <w:r w:rsidDel="00000000" w:rsidR="00000000" w:rsidRPr="00000000">
        <w:rPr>
          <w:rtl w:val="0"/>
        </w:rPr>
      </w:r>
    </w:p>
    <w:p w:rsidR="00000000" w:rsidDel="00000000" w:rsidP="00000000" w:rsidRDefault="00000000" w:rsidRPr="00000000" w14:paraId="000000E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 Rodopska Takan, accessed June 15, 2025, </w:t>
      </w:r>
      <w:hyperlink r:id="rId23">
        <w:r w:rsidDel="00000000" w:rsidR="00000000" w:rsidRPr="00000000">
          <w:rPr>
            <w:rFonts w:ascii="Google Sans" w:cs="Google Sans" w:eastAsia="Google Sans" w:hAnsi="Google Sans"/>
            <w:color w:val="0000ee"/>
            <w:sz w:val="24"/>
            <w:szCs w:val="24"/>
            <w:u w:val="single"/>
            <w:rtl w:val="0"/>
          </w:rPr>
          <w:t xml:space="preserve">https://www.rodopskatakan.com/about/</w:t>
        </w:r>
      </w:hyperlink>
      <w:r w:rsidDel="00000000" w:rsidR="00000000" w:rsidRPr="00000000">
        <w:rPr>
          <w:rtl w:val="0"/>
        </w:rPr>
      </w:r>
    </w:p>
    <w:p w:rsidR="00000000" w:rsidDel="00000000" w:rsidP="00000000" w:rsidRDefault="00000000" w:rsidRPr="00000000" w14:paraId="000000E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Занаят - качествени традиционни български продукти за дома, accessed June 15, 2025, </w:t>
      </w:r>
      <w:hyperlink r:id="rId24">
        <w:r w:rsidDel="00000000" w:rsidR="00000000" w:rsidRPr="00000000">
          <w:rPr>
            <w:rFonts w:ascii="Google Sans" w:cs="Google Sans" w:eastAsia="Google Sans" w:hAnsi="Google Sans"/>
            <w:color w:val="0000ee"/>
            <w:sz w:val="24"/>
            <w:szCs w:val="24"/>
            <w:u w:val="single"/>
            <w:rtl w:val="0"/>
          </w:rPr>
          <w:t xml:space="preserve">https://zanaiat.bg/</w:t>
        </w:r>
      </w:hyperlink>
      <w:r w:rsidDel="00000000" w:rsidR="00000000" w:rsidRPr="00000000">
        <w:rPr>
          <w:rtl w:val="0"/>
        </w:rPr>
      </w:r>
    </w:p>
    <w:p w:rsidR="00000000" w:rsidDel="00000000" w:rsidP="00000000" w:rsidRDefault="00000000" w:rsidRPr="00000000" w14:paraId="000000E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Integrated Marketing Communication Model for the Indian Fashion Retail Industry, accessed June 15, 2025, </w:t>
      </w:r>
      <w:hyperlink r:id="rId25">
        <w:r w:rsidDel="00000000" w:rsidR="00000000" w:rsidRPr="00000000">
          <w:rPr>
            <w:rFonts w:ascii="Google Sans" w:cs="Google Sans" w:eastAsia="Google Sans" w:hAnsi="Google Sans"/>
            <w:color w:val="0000ee"/>
            <w:sz w:val="24"/>
            <w:szCs w:val="24"/>
            <w:u w:val="single"/>
            <w:rtl w:val="0"/>
          </w:rPr>
          <w:t xml:space="preserve">https://www.researchgate.net/publication/392203569_Integrated_Marketing_Communication_Model_for_the_Indian_Fashion_Retail_Industry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orbeliawinery.bg/about-orbelia/" TargetMode="External"/><Relationship Id="rId22" Type="http://schemas.openxmlformats.org/officeDocument/2006/relationships/hyperlink" Target="https://www.dare2wow.me/en/textile-history/bulgaria/" TargetMode="External"/><Relationship Id="rId21" Type="http://schemas.openxmlformats.org/officeDocument/2006/relationships/hyperlink" Target="https://www.mypos.com/en-gb/blog/case-study/how-one-family-preserves-the-traditions-of-bulgarian-winemaking" TargetMode="External"/><Relationship Id="rId24" Type="http://schemas.openxmlformats.org/officeDocument/2006/relationships/hyperlink" Target="https://zanaiat.bg/" TargetMode="External"/><Relationship Id="rId23" Type="http://schemas.openxmlformats.org/officeDocument/2006/relationships/hyperlink" Target="https://www.rodopskatakan.com/abou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ravdast.agency/portfolio/bacho-ilia/" TargetMode="External"/><Relationship Id="rId25" Type="http://schemas.openxmlformats.org/officeDocument/2006/relationships/hyperlink" Target="https://www.researchgate.net/publication/392203569_Integrated_Marketing_Communication_Model_for_the_Indian_Fashion_Retail_Industry" TargetMode="External"/><Relationship Id="rId5" Type="http://schemas.openxmlformats.org/officeDocument/2006/relationships/styles" Target="styles.xml"/><Relationship Id="rId6" Type="http://schemas.openxmlformats.org/officeDocument/2006/relationships/hyperlink" Target="https://pravdast.agency/" TargetMode="External"/><Relationship Id="rId7" Type="http://schemas.openxmlformats.org/officeDocument/2006/relationships/hyperlink" Target="https://milkylux.com/" TargetMode="External"/><Relationship Id="rId8" Type="http://schemas.openxmlformats.org/officeDocument/2006/relationships/hyperlink" Target="https://milkylux.com/product/cows-milk-ayran-bacho-iliya-250ml/" TargetMode="External"/><Relationship Id="rId11" Type="http://schemas.openxmlformats.org/officeDocument/2006/relationships/hyperlink" Target="https://www.vagabond.bg/sweet-power-nostalgia-854" TargetMode="External"/><Relationship Id="rId10" Type="http://schemas.openxmlformats.org/officeDocument/2006/relationships/hyperlink" Target="https://journals.openedition.org/balkanologie/6544" TargetMode="External"/><Relationship Id="rId13" Type="http://schemas.openxmlformats.org/officeDocument/2006/relationships/hyperlink" Target="https://www.researchgate.net/publication/303550004_Local_Food_Systems_and_Rural_Development_in_Bulgaria" TargetMode="External"/><Relationship Id="rId12" Type="http://schemas.openxmlformats.org/officeDocument/2006/relationships/hyperlink" Target="https://zdravec-bg.com/en/produkt/bulgarian-cow-yogurt-zdravets-retro-2-500-g/" TargetMode="External"/><Relationship Id="rId15" Type="http://schemas.openxmlformats.org/officeDocument/2006/relationships/hyperlink" Target="https://www.mdpi.com/2071-1050/13/23/13071" TargetMode="External"/><Relationship Id="rId14" Type="http://schemas.openxmlformats.org/officeDocument/2006/relationships/hyperlink" Target="https://www.researchgate.net/publication/386075513_Digital_Transformation_-Challenges_and_Benefits_for_Bulgarian_Companies" TargetMode="External"/><Relationship Id="rId17" Type="http://schemas.openxmlformats.org/officeDocument/2006/relationships/hyperlink" Target="https://www.lacrimadairy.com/story-en" TargetMode="External"/><Relationship Id="rId16" Type="http://schemas.openxmlformats.org/officeDocument/2006/relationships/hyperlink" Target="https://www.lacrimadairy.com/HISTORY-en#:~:text=HISTORY-,Established%20in%201959%2C%20L%C3%80CRIMA%20is%20one%20of%20the%20most%20experienced,of%20the%20oldest%20in%20Bulgaria." TargetMode="External"/><Relationship Id="rId19" Type="http://schemas.openxmlformats.org/officeDocument/2006/relationships/hyperlink" Target="https://www.the-buyer.net/people/bulgarian-wineries-coping-smart" TargetMode="External"/><Relationship Id="rId18" Type="http://schemas.openxmlformats.org/officeDocument/2006/relationships/hyperlink" Target="https://localstore.bg/producer/starite-retsepti"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